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b/>
          <w:spacing w:val="20"/>
          <w:sz w:val="32"/>
        </w:rPr>
      </w:pPr>
      <w:r>
        <w:rPr>
          <w:rFonts w:hint="eastAsia" w:ascii="宋体" w:hAnsi="宋体"/>
          <w:b/>
          <w:spacing w:val="20"/>
          <w:sz w:val="32"/>
        </w:rPr>
      </w:r>
      <w:r/>
    </w:p>
    <w:p>
      <w:pPr>
        <w:rPr>
          <w:rFonts w:hint="eastAsia" w:ascii="宋体" w:hAnsi="宋体"/>
          <w:b/>
          <w:spacing w:val="20"/>
          <w:sz w:val="32"/>
        </w:rPr>
      </w:pPr>
      <w:r>
        <w:rPr>
          <w:rFonts w:hint="eastAsia" w:ascii="宋体" w:hAnsi="宋体"/>
          <w:b/>
          <w:spacing w:val="20"/>
          <w:sz w:val="32"/>
        </w:rPr>
      </w:r>
      <w:r/>
    </w:p>
    <w:p>
      <w:pPr>
        <w:jc w:val="center"/>
        <w:rPr>
          <w:rFonts w:hint="eastAsia" w:ascii="宋体" w:hAnsi="宋体"/>
          <w:bCs/>
          <w:spacing w:val="20"/>
          <w:sz w:val="96"/>
          <w:szCs w:val="84"/>
        </w:rPr>
      </w:pPr>
      <w:r>
        <w:rPr>
          <w:rFonts w:hint="eastAsia" w:ascii="宋体" w:hAnsi="宋体"/>
          <w:bCs/>
          <w:spacing w:val="20"/>
          <w:sz w:val="96"/>
          <w:szCs w:val="84"/>
        </w:rPr>
        <w:t xml:space="preserve">磋 商 文 件</w:t>
      </w:r>
      <w:r/>
    </w:p>
    <w:p>
      <w:pPr>
        <w:jc w:val="cente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ind w:left="1807" w:hanging="1807"/>
        <w:spacing w:after="240"/>
        <w:rPr>
          <w:rFonts w:hint="eastAsia" w:ascii="宋体" w:hAnsi="宋体"/>
          <w:b/>
          <w:bCs/>
          <w:sz w:val="36"/>
        </w:rPr>
      </w:pPr>
      <w:r>
        <w:rPr>
          <w:rFonts w:hint="eastAsia" w:ascii="宋体" w:hAnsi="宋体"/>
          <w:b/>
          <w:bCs/>
          <w:sz w:val="36"/>
        </w:rPr>
        <w:t xml:space="preserve">项目名称：靖江市</w:t>
      </w:r>
      <w:r>
        <w:rPr>
          <w:rFonts w:hint="eastAsia" w:ascii="宋体" w:hAnsi="宋体"/>
          <w:b/>
          <w:bCs/>
          <w:sz w:val="36"/>
          <w:lang w:val="en-US" w:eastAsia="zh-CN"/>
        </w:rPr>
        <w:t xml:space="preserve">城乡居民</w:t>
      </w:r>
      <w:r>
        <w:rPr>
          <w:rFonts w:hint="eastAsia" w:ascii="宋体" w:hAnsi="宋体"/>
          <w:b/>
          <w:bCs/>
          <w:sz w:val="36"/>
        </w:rPr>
        <w:t xml:space="preserve">基本医疗保险大病保险服务项目</w:t>
      </w:r>
      <w:r/>
    </w:p>
    <w:p>
      <w:pPr>
        <w:spacing w:after="240"/>
        <w:rPr>
          <w:rFonts w:hint="eastAsia" w:ascii="宋体" w:hAnsi="宋体"/>
          <w:b/>
          <w:bCs/>
          <w:sz w:val="36"/>
        </w:rPr>
      </w:pPr>
      <w:r>
        <w:rPr>
          <w:rFonts w:hint="eastAsia" w:ascii="宋体" w:hAnsi="宋体"/>
          <w:b/>
          <w:bCs/>
          <w:sz w:val="36"/>
        </w:rPr>
      </w:r>
      <w:r/>
    </w:p>
    <w:p>
      <w:pPr>
        <w:spacing w:after="240"/>
        <w:rPr>
          <w:rFonts w:hint="eastAsia" w:ascii="宋体" w:hAnsi="宋体"/>
          <w:b/>
          <w:bCs/>
          <w:sz w:val="36"/>
        </w:rPr>
      </w:pPr>
      <w:r>
        <w:rPr>
          <w:rFonts w:hint="eastAsia" w:ascii="宋体" w:hAnsi="宋体"/>
          <w:b/>
          <w:bCs/>
          <w:sz w:val="36"/>
        </w:rPr>
        <w:t xml:space="preserve">项目编号：</w:t>
      </w:r>
      <w:r>
        <w:rPr>
          <w:rFonts w:hint="eastAsia" w:ascii="宋体" w:hAnsi="宋体"/>
          <w:b/>
          <w:bCs/>
          <w:sz w:val="32"/>
          <w:szCs w:val="32"/>
          <w:lang w:eastAsia="zh-CN"/>
        </w:rPr>
        <w:t xml:space="preserve">JSZC-321282-YXHC-C2026-0001</w:t>
      </w:r>
      <w:r>
        <w:rPr>
          <w:rFonts w:hint="eastAsia" w:ascii="宋体" w:hAnsi="宋体"/>
          <w:b/>
          <w:bCs/>
          <w:sz w:val="32"/>
          <w:szCs w:val="32"/>
          <w:lang w:val="en-US" w:eastAsia="zh-CN"/>
        </w:rPr>
        <w:t xml:space="preserve"> </w:t>
      </w:r>
      <w:r>
        <w:rPr>
          <w:rFonts w:hint="eastAsia" w:ascii="宋体" w:hAnsi="宋体"/>
          <w:b/>
          <w:bCs/>
          <w:color w:val="0000ff"/>
          <w:sz w:val="36"/>
        </w:rPr>
        <w:t xml:space="preserve"> </w:t>
      </w:r>
      <w:r>
        <w:rPr>
          <w:rFonts w:hint="eastAsia" w:ascii="宋体" w:hAnsi="宋体"/>
          <w:b/>
          <w:bCs/>
          <w:sz w:val="36"/>
        </w:rPr>
        <w:t xml:space="preserve">  </w:t>
      </w:r>
      <w:r/>
    </w:p>
    <w:p>
      <w:pPr>
        <w:spacing w:after="240"/>
        <w:rPr>
          <w:rFonts w:hint="eastAsia" w:ascii="宋体" w:hAnsi="宋体"/>
          <w:b/>
          <w:bCs/>
          <w:sz w:val="36"/>
        </w:rPr>
      </w:pPr>
      <w:r>
        <w:rPr>
          <w:rFonts w:hint="eastAsia" w:ascii="宋体" w:hAnsi="宋体"/>
          <w:b/>
          <w:bCs/>
          <w:sz w:val="36"/>
        </w:rPr>
      </w:r>
      <w:r/>
    </w:p>
    <w:p>
      <w:pPr>
        <w:rPr>
          <w:rFonts w:hint="eastAsia" w:ascii="宋体" w:hAnsi="宋体"/>
          <w:b/>
          <w:bCs/>
          <w:sz w:val="36"/>
        </w:rPr>
      </w:pPr>
      <w:r>
        <w:rPr>
          <w:rFonts w:hint="eastAsia" w:ascii="宋体" w:hAnsi="宋体"/>
          <w:b/>
          <w:bCs/>
          <w:sz w:val="36"/>
        </w:rPr>
        <w:t xml:space="preserve">采 购 人：  靖江市医疗保障局</w:t>
      </w:r>
      <w:r/>
    </w:p>
    <w:p>
      <w:pP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946"/>
        <w:ind w:firstLine="0"/>
        <w:jc w:val="center"/>
        <w:tabs>
          <w:tab w:val="left" w:pos="7182" w:leader="none"/>
        </w:tabs>
        <w:rPr>
          <w:rFonts w:hint="eastAsia" w:ascii="宋体" w:hAnsi="宋体" w:eastAsia="宋体"/>
          <w:sz w:val="32"/>
          <w:szCs w:val="32"/>
          <w:lang w:eastAsia="zh-CN"/>
        </w:rPr>
      </w:pPr>
      <w:r>
        <w:rPr>
          <w:rFonts w:hint="eastAsia" w:ascii="宋体" w:hAnsi="宋体" w:eastAsia="宋体"/>
          <w:sz w:val="32"/>
          <w:szCs w:val="32"/>
          <w:lang w:eastAsia="zh-CN"/>
        </w:rPr>
        <w:t xml:space="preserve">永信恒昌工程管理有限公司</w:t>
      </w:r>
      <w:r/>
    </w:p>
    <w:p>
      <w:pPr>
        <w:pStyle w:val="946"/>
        <w:ind w:firstLine="0"/>
        <w:jc w:val="center"/>
        <w:rPr>
          <w:rFonts w:hint="eastAsia" w:ascii="宋体" w:hAnsi="宋体" w:eastAsia="宋体"/>
          <w:sz w:val="36"/>
        </w:rPr>
      </w:pPr>
      <w:r>
        <w:rPr>
          <w:rFonts w:hint="eastAsia" w:ascii="宋体" w:hAnsi="宋体" w:eastAsia="宋体"/>
          <w:sz w:val="36"/>
        </w:rPr>
        <w:t xml:space="preserve">202</w:t>
      </w:r>
      <w:r>
        <w:rPr>
          <w:rFonts w:hint="eastAsia" w:ascii="宋体" w:hAnsi="宋体" w:eastAsia="宋体"/>
          <w:sz w:val="36"/>
          <w:lang w:val="en-US" w:eastAsia="zh-CN"/>
        </w:rPr>
        <w:t xml:space="preserve">6</w:t>
      </w:r>
      <w:r>
        <w:rPr>
          <w:rFonts w:hint="eastAsia" w:ascii="宋体" w:hAnsi="宋体" w:eastAsia="宋体"/>
          <w:sz w:val="36"/>
        </w:rPr>
        <w:t xml:space="preserve">年1月</w:t>
      </w:r>
      <w:r/>
    </w:p>
    <w:p>
      <w:pPr>
        <w:jc w:val="center"/>
        <w:rPr>
          <w:rFonts w:hint="eastAsia" w:ascii="宋体" w:hAnsi="宋体"/>
          <w:b/>
          <w:sz w:val="44"/>
          <w:szCs w:val="44"/>
        </w:rPr>
      </w:pPr>
      <w:r>
        <w:rPr>
          <w:rFonts w:hint="eastAsia" w:ascii="宋体" w:hAnsi="宋体"/>
          <w:b/>
          <w:sz w:val="44"/>
          <w:szCs w:val="44"/>
        </w:rPr>
      </w:r>
      <w:r/>
    </w:p>
    <w:p>
      <w:pPr>
        <w:jc w:val="center"/>
        <w:rPr>
          <w:rFonts w:hint="eastAsia" w:ascii="宋体" w:hAnsi="宋体"/>
          <w:b/>
          <w:sz w:val="44"/>
          <w:szCs w:val="44"/>
        </w:rPr>
      </w:pPr>
      <w:r>
        <w:rPr>
          <w:rFonts w:hint="eastAsia" w:ascii="宋体" w:hAnsi="宋体"/>
          <w:b/>
          <w:sz w:val="44"/>
          <w:szCs w:val="44"/>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ind w:firstLine="58"/>
        <w:jc w:val="center"/>
        <w:spacing w:after="720"/>
        <w:rPr>
          <w:rFonts w:hint="eastAsia" w:ascii="宋体" w:hAnsi="宋体"/>
          <w:b/>
          <w:sz w:val="64"/>
          <w:szCs w:val="64"/>
        </w:rPr>
      </w:pPr>
      <w:r>
        <w:rPr>
          <w:rFonts w:hint="eastAsia" w:ascii="宋体" w:hAnsi="宋体"/>
          <w:b/>
          <w:sz w:val="64"/>
          <w:szCs w:val="64"/>
        </w:rPr>
        <w:t xml:space="preserve">目   录</w:t>
      </w:r>
      <w:r/>
    </w:p>
    <w:p>
      <w:pPr>
        <w:ind w:firstLine="803"/>
        <w:spacing w:after="120"/>
        <w:rPr>
          <w:rFonts w:hint="eastAsia" w:ascii="宋体" w:hAnsi="宋体"/>
          <w:b/>
          <w:sz w:val="32"/>
          <w:szCs w:val="32"/>
        </w:rPr>
      </w:pPr>
      <w:r>
        <w:rPr>
          <w:rFonts w:hint="eastAsia" w:ascii="宋体" w:hAnsi="宋体"/>
          <w:b/>
          <w:sz w:val="32"/>
          <w:szCs w:val="32"/>
        </w:rPr>
        <w:t xml:space="preserve">磋商须知前附表</w:t>
      </w:r>
      <w:r/>
    </w:p>
    <w:p>
      <w:pPr>
        <w:ind w:firstLine="826"/>
        <w:spacing w:after="120"/>
        <w:rPr>
          <w:rFonts w:hint="eastAsia" w:ascii="宋体" w:hAnsi="宋体"/>
          <w:sz w:val="32"/>
          <w:szCs w:val="32"/>
        </w:rPr>
      </w:pPr>
      <w:r>
        <w:rPr>
          <w:rFonts w:hint="eastAsia" w:ascii="宋体" w:hAnsi="宋体"/>
          <w:sz w:val="32"/>
          <w:szCs w:val="32"/>
        </w:rPr>
        <w:t xml:space="preserve">一、磋商邀请</w:t>
      </w:r>
      <w:r/>
    </w:p>
    <w:p>
      <w:pPr>
        <w:ind w:firstLine="826"/>
        <w:spacing w:after="120"/>
        <w:rPr>
          <w:rFonts w:hint="eastAsia" w:ascii="宋体" w:hAnsi="宋体"/>
          <w:sz w:val="32"/>
          <w:szCs w:val="32"/>
        </w:rPr>
      </w:pPr>
      <w:r>
        <w:rPr>
          <w:rFonts w:hint="eastAsia" w:ascii="宋体" w:hAnsi="宋体"/>
          <w:sz w:val="32"/>
          <w:szCs w:val="32"/>
        </w:rPr>
        <w:t xml:space="preserve">二、总 则</w:t>
      </w:r>
      <w:r/>
    </w:p>
    <w:p>
      <w:pPr>
        <w:ind w:firstLine="826"/>
        <w:spacing w:after="120"/>
        <w:rPr>
          <w:rFonts w:hint="eastAsia" w:ascii="宋体" w:hAnsi="宋体"/>
          <w:sz w:val="32"/>
          <w:szCs w:val="32"/>
        </w:rPr>
      </w:pPr>
      <w:r>
        <w:rPr>
          <w:rFonts w:hint="eastAsia" w:ascii="宋体" w:hAnsi="宋体"/>
          <w:sz w:val="32"/>
          <w:szCs w:val="32"/>
        </w:rPr>
        <w:t xml:space="preserve">三、磋商响应要求</w:t>
      </w:r>
      <w:r/>
    </w:p>
    <w:p>
      <w:pPr>
        <w:ind w:firstLine="826"/>
        <w:spacing w:after="120"/>
        <w:rPr>
          <w:rFonts w:hint="eastAsia" w:ascii="宋体" w:hAnsi="宋体"/>
          <w:sz w:val="32"/>
          <w:szCs w:val="32"/>
        </w:rPr>
      </w:pPr>
      <w:r>
        <w:rPr>
          <w:rFonts w:hint="eastAsia" w:ascii="宋体" w:hAnsi="宋体"/>
          <w:sz w:val="32"/>
          <w:szCs w:val="32"/>
        </w:rPr>
        <w:t xml:space="preserve">四、采购需求</w:t>
      </w:r>
      <w:r/>
    </w:p>
    <w:p>
      <w:pPr>
        <w:ind w:firstLine="826"/>
        <w:spacing w:after="120"/>
        <w:rPr>
          <w:rFonts w:hint="eastAsia" w:ascii="宋体" w:hAnsi="宋体"/>
          <w:sz w:val="32"/>
          <w:szCs w:val="32"/>
        </w:rPr>
      </w:pPr>
      <w:r>
        <w:rPr>
          <w:rFonts w:hint="eastAsia" w:ascii="宋体" w:hAnsi="宋体"/>
          <w:sz w:val="32"/>
          <w:szCs w:val="32"/>
        </w:rPr>
        <w:t xml:space="preserve">五、磋 商 </w:t>
      </w:r>
      <w:r/>
    </w:p>
    <w:p>
      <w:pPr>
        <w:ind w:firstLine="826"/>
        <w:spacing w:after="120"/>
        <w:rPr>
          <w:rFonts w:hint="eastAsia" w:ascii="宋体" w:hAnsi="宋体"/>
          <w:sz w:val="32"/>
          <w:szCs w:val="32"/>
        </w:rPr>
      </w:pPr>
      <w:r>
        <w:rPr>
          <w:rFonts w:hint="eastAsia" w:ascii="宋体" w:hAnsi="宋体"/>
          <w:sz w:val="32"/>
          <w:szCs w:val="32"/>
        </w:rPr>
        <w:t xml:space="preserve">六、</w:t>
      </w:r>
      <w:r>
        <w:rPr>
          <w:rFonts w:hint="eastAsia" w:ascii="宋体" w:hAnsi="宋体"/>
          <w:bCs/>
          <w:sz w:val="32"/>
          <w:szCs w:val="32"/>
        </w:rPr>
        <w:t xml:space="preserve">成交公告</w:t>
      </w:r>
      <w:r/>
    </w:p>
    <w:p>
      <w:pPr>
        <w:ind w:firstLine="826"/>
        <w:spacing w:after="120"/>
        <w:rPr>
          <w:rFonts w:hint="eastAsia" w:ascii="宋体" w:hAnsi="宋体"/>
          <w:sz w:val="32"/>
          <w:szCs w:val="32"/>
        </w:rPr>
      </w:pPr>
      <w:r>
        <w:rPr>
          <w:rFonts w:hint="eastAsia" w:ascii="宋体" w:hAnsi="宋体"/>
          <w:sz w:val="32"/>
          <w:szCs w:val="32"/>
        </w:rPr>
        <w:t xml:space="preserve">七、合同签订</w:t>
      </w:r>
      <w:r/>
    </w:p>
    <w:p>
      <w:pPr>
        <w:ind w:firstLine="826"/>
        <w:spacing w:after="120"/>
        <w:rPr>
          <w:rFonts w:hint="eastAsia" w:ascii="宋体" w:hAnsi="宋体"/>
          <w:sz w:val="32"/>
          <w:szCs w:val="32"/>
        </w:rPr>
      </w:pPr>
      <w:r>
        <w:rPr>
          <w:rFonts w:hint="eastAsia" w:ascii="宋体" w:hAnsi="宋体"/>
          <w:bCs/>
          <w:sz w:val="32"/>
          <w:szCs w:val="32"/>
        </w:rPr>
        <w:t xml:space="preserve">八、质疑</w:t>
      </w:r>
      <w:r/>
    </w:p>
    <w:p>
      <w:pPr>
        <w:ind w:firstLine="826"/>
        <w:spacing w:after="120"/>
        <w:rPr>
          <w:rFonts w:hint="eastAsia" w:ascii="宋体" w:hAnsi="宋体"/>
          <w:sz w:val="32"/>
          <w:szCs w:val="32"/>
        </w:rPr>
      </w:pPr>
      <w:r>
        <w:rPr>
          <w:rFonts w:hint="eastAsia" w:ascii="宋体" w:hAnsi="宋体"/>
          <w:bCs/>
          <w:sz w:val="32"/>
          <w:szCs w:val="32"/>
        </w:rPr>
        <w:t xml:space="preserve">九、其它事项</w:t>
      </w:r>
      <w:r/>
    </w:p>
    <w:p>
      <w:pPr>
        <w:ind w:firstLine="826"/>
        <w:spacing w:after="120"/>
        <w:rPr>
          <w:rFonts w:hint="eastAsia" w:ascii="宋体" w:hAnsi="宋体"/>
          <w:sz w:val="32"/>
          <w:szCs w:val="32"/>
        </w:rPr>
      </w:pPr>
      <w:r>
        <w:rPr>
          <w:rFonts w:hint="eastAsia" w:ascii="宋体" w:hAnsi="宋体"/>
          <w:sz w:val="32"/>
          <w:szCs w:val="32"/>
        </w:rPr>
        <w:t xml:space="preserve">十、政府采购合同（参考）</w:t>
      </w:r>
      <w:r/>
    </w:p>
    <w:p>
      <w:pPr>
        <w:ind w:firstLine="826"/>
        <w:spacing w:after="120"/>
        <w:rPr>
          <w:rFonts w:hint="eastAsia" w:ascii="宋体" w:hAnsi="宋体"/>
          <w:sz w:val="32"/>
          <w:szCs w:val="32"/>
        </w:rPr>
      </w:pPr>
      <w:r>
        <w:rPr>
          <w:rFonts w:hint="eastAsia" w:ascii="宋体" w:hAnsi="宋体"/>
          <w:sz w:val="32"/>
          <w:szCs w:val="32"/>
        </w:rPr>
        <w:t xml:space="preserve">十一、磋商响应文件格式</w:t>
      </w:r>
      <w:r/>
    </w:p>
    <w:p>
      <w:pPr>
        <w:pStyle w:val="946"/>
        <w:ind w:firstLine="0"/>
        <w:jc w:val="center"/>
        <w:spacing w:line="240" w:lineRule="auto"/>
        <w:tabs>
          <w:tab w:val="left" w:pos="7182" w:leader="none"/>
        </w:tabs>
        <w:rPr>
          <w:rFonts w:hint="eastAsia" w:ascii="宋体" w:hAnsi="宋体" w:eastAsia="宋体"/>
          <w:b/>
          <w:sz w:val="44"/>
        </w:rPr>
      </w:pPr>
      <w:r>
        <w:rPr>
          <w:rFonts w:hint="eastAsia" w:ascii="宋体" w:hAnsi="宋体" w:eastAsia="宋体"/>
          <w:b/>
          <w:sz w:val="44"/>
        </w:rPr>
      </w:r>
      <w:r/>
    </w:p>
    <w:p>
      <w:pPr>
        <w:pStyle w:val="946"/>
        <w:ind w:firstLine="0"/>
        <w:spacing w:line="240" w:lineRule="auto"/>
        <w:tabs>
          <w:tab w:val="left" w:pos="7182" w:leader="none"/>
        </w:tabs>
        <w:rPr>
          <w:rFonts w:hint="eastAsia" w:ascii="宋体" w:hAnsi="宋体" w:eastAsia="宋体"/>
          <w:b/>
          <w:sz w:val="44"/>
        </w:rPr>
      </w:pPr>
      <w:r>
        <w:rPr>
          <w:rFonts w:hint="eastAsia" w:ascii="宋体" w:hAnsi="宋体" w:eastAsia="宋体"/>
          <w:b/>
          <w:sz w:val="44"/>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1161"/>
        <w:jc w:val="center"/>
        <w:spacing w:after="20" w:line="240" w:lineRule="auto"/>
        <w:rPr>
          <w:rFonts w:hint="eastAsia" w:ascii="宋体" w:hAnsi="宋体" w:cs="宋体"/>
          <w:sz w:val="32"/>
          <w:szCs w:val="32"/>
        </w:rPr>
      </w:pPr>
      <w:r/>
      <w:bookmarkStart w:id="0" w:name="_Toc15316"/>
      <w:r/>
      <w:bookmarkStart w:id="1" w:name="_Toc21699"/>
      <w:r/>
      <w:bookmarkStart w:id="2" w:name="_Toc414"/>
      <w:r/>
      <w:bookmarkStart w:id="3" w:name="_Toc11827"/>
      <w:r>
        <w:rPr>
          <w:rFonts w:hint="eastAsia" w:ascii="宋体" w:hAnsi="宋体" w:cs="宋体"/>
          <w:sz w:val="32"/>
          <w:szCs w:val="32"/>
        </w:rPr>
        <w:t xml:space="preserve">关于政府采购线上合同信用融资功能告知提醒</w:t>
      </w:r>
      <w:bookmarkEnd w:id="0"/>
      <w:r/>
      <w:bookmarkEnd w:id="1"/>
      <w:r/>
      <w:bookmarkEnd w:id="2"/>
      <w:r/>
      <w:bookmarkEnd w:id="3"/>
      <w:r/>
      <w:r/>
    </w:p>
    <w:p>
      <w:pPr>
        <w:spacing w:line="360" w:lineRule="auto"/>
        <w:rPr>
          <w:rFonts w:hint="eastAsia" w:ascii="宋体" w:hAnsi="宋体" w:cs="宋体"/>
          <w:sz w:val="24"/>
        </w:rPr>
      </w:pPr>
      <w:r>
        <w:rPr>
          <w:rFonts w:hint="eastAsia" w:ascii="宋体" w:hAnsi="宋体" w:cs="宋体"/>
          <w:sz w:val="24"/>
        </w:rPr>
        <w:t xml:space="preserve">各政府采购投标人：</w:t>
      </w:r>
      <w:r/>
    </w:p>
    <w:p>
      <w:pPr>
        <w:ind w:firstLine="480"/>
        <w:spacing w:line="360" w:lineRule="auto"/>
        <w:rPr>
          <w:rFonts w:hint="eastAsia" w:ascii="宋体" w:hAnsi="宋体" w:cs="宋体"/>
          <w:sz w:val="24"/>
        </w:rPr>
      </w:pPr>
      <w:r>
        <w:rPr>
          <w:rFonts w:hint="eastAsia" w:ascii="宋体" w:hAnsi="宋体" w:cs="宋体"/>
          <w:sz w:val="24"/>
        </w:rPr>
        <w:t xml:space="preserve">今年我市已正式启用“苏采云”系统，目前已全面开通政府采购线上合同信用融资（以下简称“政采贷”）功能。成交投标人可凭政府采购合同在中征平台发起贷款申请贷款。</w:t>
      </w:r>
      <w:r/>
    </w:p>
    <w:p>
      <w:pPr>
        <w:ind w:firstLine="480"/>
        <w:spacing w:line="360" w:lineRule="auto"/>
        <w:rPr>
          <w:rFonts w:hint="eastAsia" w:ascii="宋体" w:hAnsi="宋体" w:cs="宋体"/>
          <w:sz w:val="24"/>
        </w:rPr>
      </w:pPr>
      <w:r>
        <w:rPr>
          <w:rFonts w:hint="eastAsia" w:ascii="宋体" w:hAnsi="宋体" w:cs="宋体"/>
          <w:sz w:val="24"/>
        </w:rPr>
        <w:t xml:space="preserve">“政采贷”业务流程</w:t>
      </w:r>
      <w:r/>
    </w:p>
    <w:p>
      <w:pPr>
        <w:pStyle w:val="1162"/>
        <w:jc w:val="both"/>
        <w:spacing w:beforeAutospacing="0" w:afterAutospacing="0"/>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6161405" cy="155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6161938" cy="1552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5.1pt;height:122.2pt;mso-wrap-distance-left:0.0pt;mso-wrap-distance-top:0.0pt;mso-wrap-distance-right:0.0pt;mso-wrap-distance-bottom:0.0pt;" stroked="f">
                <v:path textboxrect="0,0,0,0"/>
                <v:imagedata r:id="rId15" o:title=""/>
              </v:shape>
            </w:pict>
          </mc:Fallback>
        </mc:AlternateContent>
      </w:r>
      <w:r/>
    </w:p>
    <w:p>
      <w:pPr>
        <w:spacing w:line="360" w:lineRule="auto"/>
        <w:rPr>
          <w:rFonts w:hint="eastAsia" w:ascii="宋体" w:hAnsi="宋体" w:cs="宋体"/>
          <w:sz w:val="24"/>
        </w:rPr>
      </w:pPr>
      <w:r>
        <w:rPr>
          <w:rFonts w:hint="eastAsia" w:ascii="宋体" w:hAnsi="宋体" w:cs="宋体"/>
          <w:sz w:val="24"/>
        </w:rPr>
        <w:t xml:space="preserve">常见问题</w:t>
      </w:r>
      <w:r/>
    </w:p>
    <w:p>
      <w:pPr>
        <w:spacing w:line="360" w:lineRule="auto"/>
        <w:rPr>
          <w:rFonts w:hint="eastAsia" w:ascii="宋体" w:hAnsi="宋体" w:cs="宋体"/>
          <w:sz w:val="24"/>
        </w:rPr>
      </w:pPr>
      <w:r>
        <w:rPr>
          <w:rFonts w:hint="eastAsia" w:ascii="宋体" w:hAnsi="宋体" w:cs="宋体"/>
          <w:sz w:val="24"/>
        </w:rPr>
        <w:t xml:space="preserve">Q1：哪些企业能申请“政采贷”？</w:t>
      </w:r>
      <w:r/>
    </w:p>
    <w:p>
      <w:pPr>
        <w:spacing w:line="360" w:lineRule="auto"/>
        <w:rPr>
          <w:rFonts w:hint="eastAsia" w:ascii="宋体" w:hAnsi="宋体" w:cs="宋体"/>
          <w:sz w:val="24"/>
        </w:rPr>
      </w:pPr>
      <w:r>
        <w:rPr>
          <w:rFonts w:hint="eastAsia" w:ascii="宋体" w:hAnsi="宋体" w:cs="宋体"/>
          <w:sz w:val="24"/>
        </w:rPr>
        <w:t xml:space="preserve">答：江苏省内采用国库集中支付的政府采购项目的中标投标人，可凭政府采购合同申请“政采贷”。</w:t>
      </w:r>
      <w:r/>
    </w:p>
    <w:p>
      <w:pPr>
        <w:spacing w:line="360" w:lineRule="auto"/>
        <w:rPr>
          <w:rFonts w:hint="eastAsia" w:ascii="宋体" w:hAnsi="宋体" w:cs="宋体"/>
          <w:sz w:val="24"/>
        </w:rPr>
      </w:pPr>
      <w:r>
        <w:rPr>
          <w:rFonts w:hint="eastAsia" w:ascii="宋体" w:hAnsi="宋体" w:cs="宋体"/>
          <w:sz w:val="24"/>
        </w:rPr>
        <w:t xml:space="preserve">Q2：投标人在哪里申请“政采贷”？</w:t>
      </w:r>
      <w:r/>
    </w:p>
    <w:p>
      <w:pPr>
        <w:spacing w:line="360" w:lineRule="auto"/>
        <w:rPr>
          <w:rFonts w:hint="eastAsia" w:ascii="宋体" w:hAnsi="宋体" w:cs="宋体"/>
          <w:sz w:val="24"/>
        </w:rPr>
      </w:pPr>
      <w:r>
        <w:rPr>
          <w:rFonts w:hint="eastAsia" w:ascii="宋体" w:hAnsi="宋体" w:cs="宋体"/>
          <w:sz w:val="24"/>
        </w:rPr>
        <w:t xml:space="preserve">答：中标投标人在“中征应收账款融资服务平台”（简称“中征平台”）上向意向银行发起融资申请。</w:t>
      </w:r>
      <w:r/>
    </w:p>
    <w:p>
      <w:pPr>
        <w:spacing w:line="360" w:lineRule="auto"/>
        <w:rPr>
          <w:rFonts w:hint="eastAsia" w:ascii="宋体" w:hAnsi="宋体" w:cs="宋体"/>
          <w:sz w:val="24"/>
        </w:rPr>
      </w:pPr>
      <w:r>
        <w:rPr>
          <w:rFonts w:hint="eastAsia" w:ascii="宋体" w:hAnsi="宋体" w:cs="宋体"/>
          <w:sz w:val="24"/>
        </w:rPr>
        <w:t xml:space="preserve">Q3：中标投标人要注意什么？</w:t>
      </w:r>
      <w:r/>
    </w:p>
    <w:p>
      <w:pPr>
        <w:spacing w:line="360" w:lineRule="auto"/>
        <w:rPr>
          <w:rFonts w:hint="eastAsia" w:ascii="宋体" w:hAnsi="宋体" w:cs="宋体"/>
          <w:sz w:val="24"/>
        </w:rPr>
      </w:pPr>
      <w:r>
        <w:rPr>
          <w:rFonts w:hint="eastAsia" w:ascii="宋体" w:hAnsi="宋体" w:cs="宋体"/>
          <w:sz w:val="24"/>
        </w:rPr>
        <w:t xml:space="preserve">答：中标投标人要加强和采购单位的沟通协调，尽早确定融资需求。需要“政采贷”融资的，政府采购合同付款账号应当空置。</w:t>
      </w:r>
      <w:r/>
    </w:p>
    <w:p>
      <w:pPr>
        <w:spacing w:line="360" w:lineRule="auto"/>
        <w:rPr>
          <w:rFonts w:hint="eastAsia" w:ascii="宋体" w:hAnsi="宋体" w:cs="宋体"/>
          <w:sz w:val="24"/>
        </w:rPr>
      </w:pPr>
      <w:r>
        <w:rPr>
          <w:rFonts w:hint="eastAsia" w:ascii="宋体" w:hAnsi="宋体" w:cs="宋体"/>
          <w:sz w:val="24"/>
        </w:rPr>
        <w:t xml:space="preserve">Q4：采购单位要做什么？</w:t>
      </w:r>
      <w:r/>
    </w:p>
    <w:p>
      <w:pPr>
        <w:spacing w:line="360" w:lineRule="auto"/>
        <w:rPr>
          <w:rFonts w:hint="eastAsia" w:ascii="宋体" w:hAnsi="宋体" w:cs="宋体"/>
          <w:sz w:val="24"/>
        </w:rPr>
      </w:pPr>
      <w:r>
        <w:rPr>
          <w:rFonts w:hint="eastAsia" w:ascii="宋体" w:hAnsi="宋体" w:cs="宋体"/>
          <w:sz w:val="24"/>
        </w:rPr>
        <w:t xml:space="preserve">答：采购单位在“苏采云”系统中公示政府采购合同时，要勾选融资标识，为中标投标人融资提供便利。如后续融资失败，采购单位要及时维护中标投标人相关账号信息，按时支付款项。</w:t>
      </w:r>
      <w:r/>
    </w:p>
    <w:p>
      <w:pPr>
        <w:spacing w:line="360" w:lineRule="auto"/>
        <w:rPr>
          <w:rFonts w:hint="eastAsia" w:ascii="宋体" w:hAnsi="宋体" w:cs="宋体"/>
          <w:sz w:val="24"/>
        </w:rPr>
      </w:pPr>
      <w:r>
        <w:rPr>
          <w:rFonts w:hint="eastAsia" w:ascii="宋体" w:hAnsi="宋体" w:cs="宋体"/>
          <w:sz w:val="24"/>
        </w:rPr>
        <w:t xml:space="preserve">Q5：“政采贷”融资失败怎么办？</w:t>
      </w:r>
      <w:r/>
    </w:p>
    <w:p>
      <w:pPr>
        <w:spacing w:line="360" w:lineRule="auto"/>
        <w:rPr>
          <w:rFonts w:hint="eastAsia" w:ascii="宋体" w:hAnsi="宋体" w:cs="宋体"/>
          <w:sz w:val="24"/>
        </w:rPr>
      </w:pPr>
      <w:r>
        <w:rPr>
          <w:rFonts w:hint="eastAsia" w:ascii="宋体" w:hAnsi="宋体" w:cs="宋体"/>
          <w:sz w:val="24"/>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auto"/>
        <w:rPr>
          <w:rFonts w:hint="eastAsia" w:ascii="宋体" w:hAnsi="宋体" w:cs="宋体"/>
          <w:sz w:val="24"/>
        </w:rPr>
      </w:pPr>
      <w:r>
        <w:rPr>
          <w:rFonts w:hint="eastAsia" w:ascii="宋体" w:hAnsi="宋体" w:cs="宋体"/>
          <w:sz w:val="24"/>
        </w:rPr>
        <w:t xml:space="preserve">政采贷：</w:t>
      </w:r>
      <w:r>
        <w:fldChar w:fldCharType="begin"/>
      </w:r>
      <w:r>
        <w:instrText xml:space="preserve"> HYPERLINK "http://www.ccgp-jiangsu.gov.cn/jiangsu/paying.html" </w:instrText>
      </w:r>
      <w:r>
        <w:fldChar w:fldCharType="separate"/>
      </w:r>
      <w:r>
        <w:rPr>
          <w:rFonts w:hint="eastAsia" w:ascii="宋体" w:hAnsi="宋体" w:cs="宋体"/>
          <w:spacing w:val="1"/>
          <w:sz w:val="24"/>
        </w:rPr>
        <w:t xml:space="preserve">http://www.ccgp-jiangsu.gov.cn/jiangsu/paying.html</w:t>
      </w:r>
      <w:r>
        <w:rPr>
          <w:rFonts w:hint="eastAsia" w:ascii="宋体" w:hAnsi="宋体" w:cs="宋体"/>
          <w:spacing w:val="1"/>
          <w:sz w:val="24"/>
        </w:rPr>
        <w:fldChar w:fldCharType="end"/>
      </w:r>
      <w:r/>
    </w:p>
    <w:p>
      <w:pPr>
        <w:spacing w:line="360" w:lineRule="auto"/>
        <w:rPr>
          <w:rFonts w:hint="eastAsia" w:ascii="宋体" w:hAnsi="宋体" w:cs="宋体"/>
          <w:sz w:val="24"/>
        </w:rPr>
      </w:pPr>
      <w:r>
        <w:rPr>
          <w:rFonts w:hint="eastAsia" w:ascii="宋体" w:hAnsi="宋体" w:cs="宋体"/>
          <w:sz w:val="24"/>
        </w:rPr>
        <w:t xml:space="preserve">中征平台：</w:t>
      </w:r>
      <w:r>
        <w:fldChar w:fldCharType="begin"/>
      </w:r>
      <w:r>
        <w:instrText xml:space="preserve"> HYPERLINK "https://www.crcrfsp.com/" </w:instrText>
      </w:r>
      <w:r>
        <w:fldChar w:fldCharType="separate"/>
      </w:r>
      <w:r>
        <w:rPr>
          <w:rFonts w:hint="eastAsia" w:ascii="宋体" w:hAnsi="宋体" w:cs="宋体"/>
          <w:spacing w:val="1"/>
          <w:sz w:val="24"/>
        </w:rPr>
        <w:t xml:space="preserve">https://www.crcrfsp.com/</w:t>
      </w:r>
      <w:r>
        <w:rPr>
          <w:rFonts w:hint="eastAsia" w:ascii="宋体" w:hAnsi="宋体" w:cs="宋体"/>
          <w:spacing w:val="1"/>
          <w:sz w:val="24"/>
        </w:rPr>
        <w:fldChar w:fldCharType="end"/>
      </w:r>
      <w:r/>
    </w:p>
    <w:p>
      <w:pPr>
        <w:rPr>
          <w:rFonts w:hint="eastAsia" w:ascii="宋体" w:hAnsi="宋体" w:cs="宋体"/>
        </w:rPr>
        <w:sectPr>
          <w:headerReference w:type="default" r:id="rId9"/>
          <w:footnotePr/>
          <w:endnotePr/>
          <w:type w:val="continuous"/>
          <w:pgSz w:w="11906" w:h="16838" w:orient="portrait"/>
          <w:pgMar w:top="1610" w:right="1179" w:bottom="1157" w:left="1576" w:header="851" w:footer="652" w:gutter="0"/>
          <w:pgNumType w:start="1"/>
          <w:cols w:num="1" w:sep="0" w:space="720" w:equalWidth="1"/>
          <w:docGrid w:linePitch="360"/>
        </w:sectPr>
      </w:pPr>
      <w:r>
        <w:rPr>
          <w:rFonts w:hint="eastAsia" w:ascii="宋体" w:hAnsi="宋体" w:cs="宋体"/>
          <w:sz w:val="24"/>
        </w:rPr>
        <w:t xml:space="preserve">联系电话：0523-8482191</w:t>
      </w:r>
      <w:r>
        <w:rPr>
          <w:rFonts w:hint="eastAsia" w:ascii="宋体" w:hAnsi="宋体" w:cs="宋体"/>
        </w:rPr>
        <w:br w:type="page" w:clear="all"/>
      </w:r>
      <w:r/>
    </w:p>
    <w:p>
      <w:pPr>
        <w:pStyle w:val="946"/>
        <w:ind w:firstLine="0"/>
        <w:jc w:val="center"/>
        <w:spacing w:line="240" w:lineRule="auto"/>
        <w:tabs>
          <w:tab w:val="left" w:pos="7182" w:leader="none"/>
        </w:tabs>
        <w:rPr>
          <w:rFonts w:hint="eastAsia" w:ascii="宋体" w:hAnsi="宋体" w:eastAsia="宋体"/>
          <w:b/>
          <w:sz w:val="44"/>
        </w:rPr>
      </w:pPr>
      <w:r>
        <w:rPr>
          <w:rFonts w:hint="eastAsia" w:ascii="宋体" w:hAnsi="宋体" w:eastAsia="宋体"/>
          <w:b/>
          <w:sz w:val="44"/>
        </w:rPr>
        <w:t xml:space="preserve">磋 商 须 知 </w:t>
      </w:r>
      <w:r>
        <w:rPr>
          <w:rFonts w:hint="eastAsia" w:ascii="宋体" w:hAnsi="宋体" w:eastAsia="宋体"/>
          <w:sz w:val="28"/>
          <w:szCs w:val="28"/>
        </w:rPr>
        <w:t xml:space="preserve">（前附表）</w:t>
      </w:r>
      <w:r/>
    </w:p>
    <w:tbl>
      <w:tblPr>
        <w:tblStyle w:val="685"/>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8671"/>
      </w:tblGrid>
      <w:tr>
        <w:trPr>
          <w:jc w:val="center"/>
          <w:trHeight w:val="464"/>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宋体" w:hAnsi="宋体"/>
                <w:b/>
                <w:sz w:val="28"/>
                <w:szCs w:val="28"/>
              </w:rPr>
            </w:pPr>
            <w:r>
              <w:rPr>
                <w:rFonts w:hint="eastAsia" w:ascii="宋体" w:hAnsi="宋体"/>
                <w:b/>
                <w:sz w:val="28"/>
                <w:szCs w:val="28"/>
              </w:rPr>
              <w:t xml:space="preserve">序号</w:t>
            </w:r>
            <w:r/>
          </w:p>
        </w:tc>
        <w:tc>
          <w:tcPr>
            <w:tcBorders>
              <w:bottom w:val="single" w:color="000000" w:sz="4" w:space="0"/>
              <w:right w:val="single" w:color="000000" w:sz="4" w:space="0"/>
            </w:tcBorders>
            <w:tcW w:w="8671" w:type="dxa"/>
            <w:vAlign w:val="center"/>
            <w:textDirection w:val="lrTb"/>
            <w:noWrap w:val="false"/>
          </w:tcPr>
          <w:p>
            <w:pPr>
              <w:jc w:val="center"/>
              <w:spacing w:line="360" w:lineRule="exact"/>
              <w:rPr>
                <w:rFonts w:hint="eastAsia" w:ascii="宋体" w:hAnsi="宋体"/>
                <w:b/>
                <w:sz w:val="28"/>
                <w:szCs w:val="28"/>
              </w:rPr>
            </w:pPr>
            <w:r>
              <w:rPr>
                <w:rFonts w:hint="eastAsia" w:ascii="宋体" w:hAnsi="宋体"/>
                <w:b/>
                <w:sz w:val="28"/>
                <w:szCs w:val="28"/>
              </w:rPr>
              <w:t xml:space="preserve">内</w:t>
            </w:r>
            <w:r>
              <w:rPr>
                <w:rFonts w:ascii="宋体" w:hAnsi="宋体"/>
                <w:b/>
                <w:sz w:val="28"/>
                <w:szCs w:val="28"/>
              </w:rPr>
              <w:t xml:space="preserve">                  </w:t>
            </w:r>
            <w:r>
              <w:rPr>
                <w:rFonts w:hint="eastAsia" w:ascii="宋体" w:hAnsi="宋体"/>
                <w:b/>
                <w:sz w:val="28"/>
                <w:szCs w:val="28"/>
              </w:rPr>
              <w:t xml:space="preserve">容</w:t>
            </w:r>
            <w:r/>
          </w:p>
        </w:tc>
      </w:tr>
      <w:tr>
        <w:trPr>
          <w:jc w:val="center"/>
          <w:trHeight w:val="1063"/>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宋体" w:hAnsi="宋体"/>
                <w:sz w:val="28"/>
                <w:szCs w:val="28"/>
              </w:rPr>
            </w:pPr>
            <w:r>
              <w:rPr>
                <w:rFonts w:hint="eastAsia" w:ascii="宋体" w:hAnsi="宋体"/>
                <w:sz w:val="28"/>
                <w:szCs w:val="28"/>
              </w:rPr>
              <w:t xml:space="preserve">1</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hint="eastAsia" w:ascii="宋体" w:hAnsi="宋体"/>
                <w:sz w:val="28"/>
                <w:szCs w:val="28"/>
                <w:lang w:eastAsia="zh-CN"/>
              </w:rPr>
            </w:pPr>
            <w:r>
              <w:rPr>
                <w:rFonts w:hint="eastAsia" w:ascii="宋体" w:hAnsi="宋体"/>
                <w:bCs/>
                <w:sz w:val="28"/>
                <w:szCs w:val="28"/>
              </w:rPr>
              <w:t xml:space="preserve">项目名称</w:t>
            </w:r>
            <w:r>
              <w:rPr>
                <w:rFonts w:hint="eastAsia" w:ascii="宋体" w:hAnsi="宋体"/>
                <w:sz w:val="28"/>
                <w:szCs w:val="28"/>
              </w:rPr>
              <w:t xml:space="preserve">：</w:t>
            </w:r>
            <w:r>
              <w:rPr>
                <w:rFonts w:hint="eastAsia" w:ascii="宋体" w:hAnsi="宋体"/>
                <w:sz w:val="28"/>
                <w:szCs w:val="28"/>
                <w:lang w:eastAsia="zh-CN"/>
              </w:rPr>
              <w:t xml:space="preserve">靖江市城乡居民基本医疗保险大病保险服务项目，</w:t>
            </w:r>
            <w:r/>
          </w:p>
          <w:p>
            <w:pPr>
              <w:spacing w:line="360" w:lineRule="exact"/>
              <w:rPr>
                <w:rFonts w:ascii="宋体" w:hAnsi="宋体"/>
                <w:sz w:val="28"/>
                <w:szCs w:val="28"/>
              </w:rPr>
            </w:pPr>
            <w:r>
              <w:rPr>
                <w:rFonts w:hint="eastAsia" w:ascii="宋体" w:hAnsi="宋体"/>
                <w:bCs/>
                <w:sz w:val="28"/>
                <w:szCs w:val="28"/>
              </w:rPr>
              <w:t xml:space="preserve">采购方式：</w:t>
            </w:r>
            <w:r>
              <w:rPr>
                <w:rFonts w:hint="eastAsia" w:ascii="宋体" w:hAnsi="宋体"/>
                <w:sz w:val="28"/>
                <w:szCs w:val="28"/>
              </w:rPr>
              <w:t xml:space="preserve">竞争性磋商</w:t>
            </w:r>
            <w:r/>
          </w:p>
          <w:p>
            <w:pPr>
              <w:spacing w:line="360" w:lineRule="exact"/>
              <w:rPr>
                <w:rFonts w:hint="eastAsia" w:ascii="宋体" w:hAnsi="宋体"/>
                <w:sz w:val="28"/>
                <w:szCs w:val="28"/>
              </w:rPr>
            </w:pPr>
            <w:r>
              <w:rPr>
                <w:rFonts w:hint="eastAsia" w:ascii="宋体" w:hAnsi="宋体"/>
                <w:bCs/>
                <w:sz w:val="28"/>
                <w:szCs w:val="28"/>
              </w:rPr>
              <w:t xml:space="preserve">项目编号</w:t>
            </w:r>
            <w:r>
              <w:rPr>
                <w:rFonts w:hint="eastAsia" w:ascii="宋体" w:hAnsi="宋体"/>
                <w:sz w:val="28"/>
                <w:szCs w:val="28"/>
              </w:rPr>
              <w:t xml:space="preserve">：</w:t>
            </w:r>
            <w:r>
              <w:rPr>
                <w:rFonts w:hint="eastAsia" w:ascii="宋体" w:hAnsi="宋体"/>
                <w:sz w:val="28"/>
                <w:szCs w:val="28"/>
                <w:lang w:eastAsia="zh-CN"/>
              </w:rPr>
              <w:t xml:space="preserve">JSZC-321282-YXHC-C2026-0001</w:t>
            </w:r>
            <w:r>
              <w:rPr>
                <w:rFonts w:hint="eastAsia" w:ascii="宋体" w:hAnsi="宋体"/>
                <w:sz w:val="28"/>
                <w:szCs w:val="28"/>
                <w:lang w:val="en-US" w:eastAsia="zh-CN"/>
              </w:rPr>
              <w:t xml:space="preserve"> </w:t>
            </w:r>
            <w:r>
              <w:rPr>
                <w:rFonts w:hint="eastAsia" w:ascii="宋体" w:hAnsi="宋体"/>
                <w:sz w:val="28"/>
                <w:szCs w:val="28"/>
              </w:rPr>
              <w:t xml:space="preserve">   </w:t>
            </w:r>
            <w:r/>
          </w:p>
        </w:tc>
      </w:tr>
      <w:tr>
        <w:trPr>
          <w:jc w:val="center"/>
          <w:trHeight w:val="442"/>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宋体" w:hAnsi="宋体"/>
                <w:sz w:val="28"/>
                <w:szCs w:val="28"/>
              </w:rPr>
            </w:pPr>
            <w:r>
              <w:rPr>
                <w:rFonts w:hint="eastAsia" w:ascii="宋体" w:hAnsi="宋体"/>
                <w:sz w:val="28"/>
                <w:szCs w:val="28"/>
              </w:rPr>
              <w:t xml:space="preserve">2</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hint="eastAsia" w:ascii="宋体" w:hAnsi="宋体"/>
                <w:b/>
                <w:sz w:val="28"/>
                <w:szCs w:val="28"/>
              </w:rPr>
            </w:pPr>
            <w:r>
              <w:rPr>
                <w:rFonts w:hint="eastAsia" w:ascii="宋体" w:hAnsi="宋体"/>
                <w:bCs/>
                <w:sz w:val="28"/>
                <w:szCs w:val="28"/>
              </w:rPr>
              <w:t xml:space="preserve">本项目不收取磋商保证金</w:t>
            </w:r>
            <w:r/>
          </w:p>
        </w:tc>
      </w:tr>
      <w:tr>
        <w:trPr>
          <w:jc w:val="center"/>
          <w:trHeight w:val="46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宋体" w:hAnsi="宋体"/>
                <w:sz w:val="28"/>
                <w:szCs w:val="28"/>
              </w:rPr>
            </w:pPr>
            <w:r>
              <w:rPr>
                <w:rFonts w:hint="eastAsia" w:ascii="宋体" w:hAnsi="宋体"/>
                <w:sz w:val="28"/>
                <w:szCs w:val="28"/>
              </w:rPr>
              <w:t xml:space="preserve">3</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hint="eastAsia" w:ascii="宋体" w:hAnsi="宋体"/>
                <w:sz w:val="28"/>
                <w:szCs w:val="28"/>
              </w:rPr>
            </w:pPr>
            <w:r>
              <w:rPr>
                <w:rFonts w:hint="eastAsia" w:ascii="宋体" w:hAnsi="宋体"/>
                <w:bCs/>
                <w:sz w:val="28"/>
                <w:szCs w:val="28"/>
              </w:rPr>
              <w:t xml:space="preserve">磋商有效期</w:t>
            </w:r>
            <w:r>
              <w:rPr>
                <w:rFonts w:hint="eastAsia" w:ascii="宋体" w:hAnsi="宋体"/>
                <w:sz w:val="28"/>
                <w:szCs w:val="28"/>
              </w:rPr>
              <w:t xml:space="preserve">：磋商后60日内</w:t>
            </w:r>
            <w:r/>
          </w:p>
        </w:tc>
      </w:tr>
      <w:tr>
        <w:trPr>
          <w:jc w:val="center"/>
          <w:trHeight w:val="230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宋体" w:hAnsi="宋体"/>
                <w:sz w:val="28"/>
                <w:szCs w:val="28"/>
              </w:rPr>
            </w:pPr>
            <w:r>
              <w:rPr>
                <w:rFonts w:hint="eastAsia" w:ascii="宋体" w:hAnsi="宋体"/>
                <w:sz w:val="28"/>
                <w:szCs w:val="28"/>
              </w:rPr>
              <w:t xml:space="preserve">4</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hint="eastAsia" w:ascii="宋体" w:hAnsi="宋体"/>
                <w:bCs/>
                <w:sz w:val="28"/>
                <w:szCs w:val="28"/>
              </w:rPr>
            </w:pPr>
            <w:r>
              <w:rPr>
                <w:rFonts w:hint="eastAsia" w:ascii="宋体" w:hAnsi="宋体"/>
                <w:bCs/>
                <w:sz w:val="28"/>
                <w:szCs w:val="28"/>
              </w:rPr>
              <w:t xml:space="preserve">本项目通过“苏采云”系统进行电子采购，即供应商响应文件从政府采购客户端工具制作并通过“苏采云”系统提交。</w:t>
            </w:r>
            <w:r/>
          </w:p>
          <w:p>
            <w:pPr>
              <w:spacing w:line="360" w:lineRule="exact"/>
              <w:rPr>
                <w:rFonts w:hint="eastAsia" w:ascii="宋体" w:hAnsi="宋体"/>
                <w:bCs/>
                <w:sz w:val="28"/>
                <w:szCs w:val="28"/>
              </w:rPr>
            </w:pPr>
            <w:r>
              <w:rPr>
                <w:rFonts w:hint="eastAsia" w:ascii="宋体" w:hAnsi="宋体"/>
                <w:bCs/>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360" w:lineRule="exact"/>
              <w:rPr>
                <w:rFonts w:hint="eastAsia" w:ascii="宋体" w:hAnsi="宋体"/>
                <w:bCs/>
                <w:sz w:val="28"/>
                <w:szCs w:val="28"/>
              </w:rPr>
            </w:pPr>
            <w:r>
              <w:rPr>
                <w:rFonts w:hint="eastAsia" w:ascii="宋体" w:hAnsi="宋体"/>
                <w:bCs/>
                <w:sz w:val="28"/>
                <w:szCs w:val="28"/>
              </w:rPr>
              <w:t xml:space="preserve">“CA数字证书”的获取：供应商需办理CA锁，“苏采云”系统目前仅支持“苏采云”系统下的国信CA，省内各地区办理的“苏采云”系统下的国信CA全省通用。“CA数字证书”的办理方法详见“</w:t>
            </w:r>
            <w:r>
              <w:rPr>
                <w:rFonts w:ascii="宋体" w:hAnsi="宋体"/>
                <w:bCs/>
                <w:sz w:val="28"/>
                <w:szCs w:val="28"/>
              </w:rPr>
              <w:t xml:space="preserve">江苏省政府采购（财政厅）国信CA数字证书及电子签章办理指南</w:t>
            </w:r>
            <w:r>
              <w:rPr>
                <w:rFonts w:hint="eastAsia" w:ascii="宋体" w:hAnsi="宋体"/>
                <w:bCs/>
                <w:sz w:val="28"/>
                <w:szCs w:val="28"/>
              </w:rPr>
              <w:t xml:space="preserve">”，网址：</w:t>
            </w:r>
            <w:r>
              <w:rPr>
                <w:rFonts w:ascii="宋体" w:hAnsi="宋体"/>
                <w:bCs/>
                <w:sz w:val="28"/>
                <w:szCs w:val="28"/>
              </w:rPr>
              <w:t xml:space="preserve">http://www.jsgxca.com/ManagementGuide46.html</w:t>
            </w:r>
            <w:r>
              <w:rPr>
                <w:rFonts w:hint="eastAsia" w:ascii="宋体" w:hAnsi="宋体"/>
                <w:bCs/>
                <w:sz w:val="28"/>
                <w:szCs w:val="28"/>
              </w:rPr>
              <w:t xml:space="preserve">。</w:t>
            </w:r>
            <w:r/>
          </w:p>
          <w:p>
            <w:pPr>
              <w:spacing w:line="360" w:lineRule="exact"/>
              <w:rPr>
                <w:rFonts w:hint="eastAsia" w:ascii="宋体" w:hAnsi="宋体"/>
                <w:bCs/>
                <w:sz w:val="28"/>
                <w:szCs w:val="28"/>
              </w:rPr>
            </w:pPr>
            <w:r>
              <w:rPr>
                <w:rFonts w:hint="eastAsia" w:ascii="宋体" w:hAnsi="宋体"/>
                <w:bCs/>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宋体" w:hAnsi="宋体"/>
                <w:bCs/>
                <w:sz w:val="28"/>
                <w:szCs w:val="28"/>
              </w:rPr>
              <w:t xml:space="preserve">http://jszfcg.jsczt.cn/</w:t>
            </w:r>
            <w:r>
              <w:rPr>
                <w:rFonts w:hint="eastAsia" w:ascii="宋体" w:hAnsi="宋体"/>
                <w:bCs/>
                <w:sz w:val="28"/>
                <w:szCs w:val="28"/>
              </w:rPr>
              <w:fldChar w:fldCharType="end"/>
            </w:r>
            <w:r>
              <w:rPr>
                <w:rFonts w:hint="eastAsia" w:ascii="宋体" w:hAnsi="宋体"/>
                <w:bCs/>
                <w:sz w:val="28"/>
                <w:szCs w:val="28"/>
              </w:rPr>
              <w:t xml:space="preserve">），按照要求通过互联网方式提交首次响应文件。</w:t>
            </w:r>
            <w:r/>
          </w:p>
          <w:p>
            <w:pPr>
              <w:spacing w:line="360" w:lineRule="exact"/>
              <w:rPr>
                <w:rFonts w:hint="eastAsia" w:ascii="宋体" w:hAnsi="宋体"/>
                <w:bCs/>
                <w:sz w:val="28"/>
                <w:szCs w:val="28"/>
              </w:rPr>
            </w:pPr>
            <w:r>
              <w:rPr>
                <w:rFonts w:hint="eastAsia" w:ascii="宋体" w:hAnsi="宋体"/>
                <w:bCs/>
                <w:sz w:val="28"/>
                <w:szCs w:val="28"/>
              </w:rPr>
              <w:t xml:space="preserve">“苏采云”系统使用要求：</w:t>
            </w:r>
            <w:r/>
          </w:p>
          <w:p>
            <w:pPr>
              <w:spacing w:line="360" w:lineRule="exact"/>
              <w:rPr>
                <w:rFonts w:hint="eastAsia" w:ascii="宋体" w:hAnsi="宋体"/>
                <w:bCs/>
                <w:sz w:val="28"/>
                <w:szCs w:val="28"/>
              </w:rPr>
            </w:pPr>
            <w:r>
              <w:rPr>
                <w:rFonts w:hint="eastAsia" w:ascii="宋体" w:hAnsi="宋体"/>
                <w:bCs/>
                <w:sz w:val="28"/>
                <w:szCs w:val="28"/>
              </w:rPr>
              <w:t xml:space="preserve">使用谷歌浏览器参与不见面开标及磋商环节。</w:t>
            </w:r>
            <w:r/>
          </w:p>
          <w:p>
            <w:pPr>
              <w:spacing w:line="360" w:lineRule="exact"/>
              <w:rPr>
                <w:rFonts w:hint="eastAsia" w:ascii="宋体" w:hAnsi="宋体"/>
                <w:bCs/>
                <w:sz w:val="28"/>
                <w:szCs w:val="28"/>
              </w:rPr>
            </w:pPr>
            <w:r>
              <w:rPr>
                <w:rFonts w:hint="eastAsia" w:ascii="宋体" w:hAnsi="宋体"/>
                <w:bCs/>
                <w:sz w:val="28"/>
                <w:szCs w:val="28"/>
              </w:rPr>
              <w:t xml:space="preserve">电脑需提前准备好麦克风、音响，摄像头，提前检查保证能够正常使用。</w:t>
            </w:r>
            <w:r/>
          </w:p>
          <w:p>
            <w:pPr>
              <w:spacing w:line="360" w:lineRule="exact"/>
              <w:rPr>
                <w:rFonts w:hint="eastAsia" w:ascii="宋体" w:hAnsi="宋体"/>
                <w:bCs/>
                <w:sz w:val="28"/>
                <w:szCs w:val="28"/>
              </w:rPr>
            </w:pPr>
            <w:r>
              <w:rPr>
                <w:rFonts w:hint="eastAsia" w:ascii="宋体" w:hAnsi="宋体"/>
                <w:bCs/>
                <w:sz w:val="28"/>
                <w:szCs w:val="28"/>
              </w:rPr>
              <w:t xml:space="preserve">操作系统至少win7以上，建议使用win10操作系统。</w:t>
            </w:r>
            <w:r/>
          </w:p>
          <w:p>
            <w:pPr>
              <w:spacing w:line="360" w:lineRule="exact"/>
              <w:rPr>
                <w:rFonts w:hint="eastAsia" w:ascii="宋体" w:hAnsi="宋体"/>
                <w:sz w:val="28"/>
                <w:szCs w:val="28"/>
              </w:rPr>
            </w:pPr>
            <w:r>
              <w:rPr>
                <w:rFonts w:hint="eastAsia" w:ascii="宋体" w:hAnsi="宋体"/>
                <w:sz w:val="28"/>
                <w:szCs w:val="28"/>
              </w:rPr>
              <w:t xml:space="preserve">磋商</w:t>
            </w:r>
            <w:r>
              <w:rPr>
                <w:rFonts w:hint="eastAsia" w:ascii="宋体" w:hAnsi="宋体"/>
                <w:bCs/>
                <w:sz w:val="28"/>
                <w:szCs w:val="28"/>
              </w:rPr>
              <w:t xml:space="preserve">响应文件递交截止时间</w:t>
            </w:r>
            <w:r>
              <w:rPr>
                <w:rFonts w:hint="eastAsia" w:ascii="宋体" w:hAnsi="宋体"/>
                <w:sz w:val="28"/>
                <w:szCs w:val="28"/>
              </w:rPr>
              <w:t xml:space="preserve">：</w:t>
            </w:r>
            <w:r>
              <w:rPr>
                <w:rFonts w:hint="eastAsia" w:ascii="宋体" w:hAnsi="宋体"/>
                <w:sz w:val="28"/>
                <w:szCs w:val="28"/>
                <w:lang w:eastAsia="zh-CN"/>
              </w:rPr>
              <w:t xml:space="preserve">2026年1月22日14:00</w:t>
            </w:r>
            <w:r>
              <w:rPr>
                <w:rFonts w:hint="eastAsia" w:ascii="宋体" w:hAnsi="宋体"/>
                <w:sz w:val="28"/>
                <w:szCs w:val="28"/>
              </w:rPr>
              <w:t xml:space="preserve">（北京时间）</w:t>
            </w:r>
            <w:r/>
          </w:p>
          <w:p>
            <w:pPr>
              <w:spacing w:line="360" w:lineRule="exact"/>
              <w:rPr>
                <w:rFonts w:hint="eastAsia" w:ascii="宋体" w:hAnsi="宋体"/>
                <w:bCs/>
                <w:sz w:val="28"/>
                <w:szCs w:val="28"/>
              </w:rPr>
            </w:pPr>
            <w:r>
              <w:rPr>
                <w:rFonts w:hint="eastAsia" w:ascii="宋体" w:hAnsi="宋体"/>
                <w:sz w:val="28"/>
                <w:szCs w:val="28"/>
              </w:rPr>
              <w:t xml:space="preserve">磋商</w:t>
            </w:r>
            <w:r>
              <w:rPr>
                <w:rFonts w:hint="eastAsia" w:ascii="宋体" w:hAnsi="宋体"/>
                <w:bCs/>
                <w:sz w:val="28"/>
                <w:szCs w:val="28"/>
              </w:rPr>
              <w:t xml:space="preserve">时间:</w:t>
            </w:r>
            <w:r>
              <w:rPr>
                <w:rFonts w:hint="eastAsia" w:ascii="宋体" w:hAnsi="宋体"/>
                <w:sz w:val="28"/>
                <w:szCs w:val="28"/>
              </w:rPr>
              <w:t xml:space="preserve"> </w:t>
            </w:r>
            <w:r>
              <w:rPr>
                <w:rFonts w:hint="eastAsia" w:ascii="宋体" w:hAnsi="宋体"/>
                <w:sz w:val="28"/>
                <w:szCs w:val="28"/>
                <w:lang w:eastAsia="zh-CN"/>
              </w:rPr>
              <w:t xml:space="preserve">2026年1月22日14:00</w:t>
            </w:r>
            <w:r>
              <w:rPr>
                <w:rFonts w:hint="eastAsia" w:ascii="宋体" w:hAnsi="宋体"/>
                <w:bCs/>
                <w:sz w:val="28"/>
                <w:szCs w:val="28"/>
              </w:rPr>
              <w:t xml:space="preserve"> (北京时间)</w:t>
            </w:r>
            <w:r/>
          </w:p>
          <w:p>
            <w:pPr>
              <w:spacing w:line="360" w:lineRule="exact"/>
              <w:rPr>
                <w:rFonts w:hint="eastAsia" w:ascii="宋体" w:hAnsi="宋体"/>
                <w:bCs/>
                <w:sz w:val="28"/>
                <w:szCs w:val="28"/>
              </w:rPr>
            </w:pPr>
            <w:r>
              <w:rPr>
                <w:rFonts w:hint="eastAsia" w:ascii="宋体" w:hAnsi="宋体"/>
                <w:sz w:val="28"/>
                <w:szCs w:val="28"/>
              </w:rPr>
              <w:t xml:space="preserve">磋商</w:t>
            </w:r>
            <w:r>
              <w:rPr>
                <w:rFonts w:hint="eastAsia" w:ascii="宋体" w:hAnsi="宋体"/>
                <w:bCs/>
                <w:sz w:val="28"/>
                <w:szCs w:val="28"/>
              </w:rPr>
              <w:t xml:space="preserve">地点</w:t>
            </w:r>
            <w:r>
              <w:rPr>
                <w:rFonts w:hint="eastAsia" w:ascii="宋体" w:hAnsi="宋体"/>
                <w:sz w:val="28"/>
                <w:szCs w:val="28"/>
              </w:rPr>
              <w:t xml:space="preserve">：</w:t>
            </w:r>
            <w:r>
              <w:rPr>
                <w:rFonts w:hint="eastAsia" w:ascii="宋体" w:hAnsi="宋体"/>
                <w:b/>
                <w:sz w:val="28"/>
                <w:szCs w:val="28"/>
              </w:rPr>
              <w:t xml:space="preserve">“苏采云”系统（网址：http://jszfcg.jsczt.cn/）“开标大厅，点击“苏采云”进入系统“开标大厅”。</w:t>
            </w:r>
            <w:r/>
          </w:p>
        </w:tc>
      </w:tr>
      <w:tr>
        <w:trPr>
          <w:jc w:val="center"/>
          <w:trHeight w:val="840"/>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宋体" w:hAnsi="宋体"/>
                <w:sz w:val="28"/>
                <w:szCs w:val="28"/>
              </w:rPr>
            </w:pPr>
            <w:r>
              <w:rPr>
                <w:rFonts w:hint="eastAsia" w:ascii="宋体" w:hAnsi="宋体"/>
                <w:sz w:val="28"/>
                <w:szCs w:val="28"/>
              </w:rPr>
              <w:t xml:space="preserve">5</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hint="eastAsia" w:ascii="宋体" w:hAnsi="宋体"/>
                <w:bCs/>
                <w:sz w:val="28"/>
                <w:szCs w:val="28"/>
              </w:rPr>
            </w:pPr>
            <w:r>
              <w:rPr>
                <w:rFonts w:hint="eastAsia" w:ascii="宋体" w:hAnsi="宋体"/>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577"/>
        </w:trPr>
        <w:tc>
          <w:tcPr>
            <w:tcBorders>
              <w:top w:val="single" w:color="000000" w:sz="4" w:space="0"/>
              <w:bottom w:val="single" w:color="000000" w:sz="4" w:space="0"/>
              <w:right w:val="single" w:color="000000" w:sz="4" w:space="0"/>
            </w:tcBorders>
            <w:tcW w:w="774" w:type="dxa"/>
            <w:vAlign w:val="center"/>
            <w:textDirection w:val="lrTb"/>
            <w:noWrap w:val="false"/>
          </w:tcPr>
          <w:p>
            <w:pPr>
              <w:jc w:val="center"/>
              <w:spacing w:line="360" w:lineRule="exact"/>
              <w:rPr>
                <w:rFonts w:hint="eastAsia" w:ascii="宋体" w:hAnsi="宋体"/>
                <w:sz w:val="28"/>
                <w:szCs w:val="28"/>
              </w:rPr>
            </w:pPr>
            <w:r>
              <w:rPr>
                <w:rFonts w:hint="eastAsia" w:ascii="宋体" w:hAnsi="宋体"/>
                <w:sz w:val="28"/>
                <w:szCs w:val="28"/>
              </w:rPr>
              <w:t xml:space="preserve">6</w:t>
            </w:r>
            <w:r/>
          </w:p>
        </w:tc>
        <w:tc>
          <w:tcPr>
            <w:tcBorders>
              <w:top w:val="single" w:color="000000" w:sz="4" w:space="0"/>
              <w:bottom w:val="single" w:color="000000" w:sz="4" w:space="0"/>
              <w:right w:val="single" w:color="000000" w:sz="4" w:space="0"/>
            </w:tcBorders>
            <w:tcW w:w="8671" w:type="dxa"/>
            <w:vAlign w:val="center"/>
            <w:textDirection w:val="lrTb"/>
            <w:noWrap w:val="false"/>
          </w:tcPr>
          <w:p>
            <w:pPr>
              <w:spacing w:line="360" w:lineRule="exact"/>
              <w:rPr>
                <w:rFonts w:hint="eastAsia" w:ascii="宋体" w:hAnsi="宋体"/>
                <w:bCs/>
                <w:sz w:val="28"/>
                <w:szCs w:val="28"/>
              </w:rPr>
            </w:pPr>
            <w:r>
              <w:rPr>
                <w:rFonts w:hint="eastAsia" w:ascii="宋体" w:hAnsi="宋体"/>
                <w:sz w:val="28"/>
                <w:szCs w:val="28"/>
                <w:lang w:val="zh-CN"/>
              </w:rPr>
              <w:t xml:space="preserve">本项目非仅面向中小微企业。</w:t>
            </w:r>
            <w:r/>
          </w:p>
        </w:tc>
      </w:tr>
      <w:tr>
        <w:trPr>
          <w:jc w:val="center"/>
          <w:trHeight w:val="577"/>
        </w:trPr>
        <w:tc>
          <w:tcPr>
            <w:tcBorders>
              <w:top w:val="single" w:color="000000" w:sz="4" w:space="0"/>
              <w:bottom w:val="single" w:color="000000" w:sz="4" w:space="0"/>
              <w:right w:val="single" w:color="000000" w:sz="4" w:space="0"/>
            </w:tcBorders>
            <w:tcW w:w="774" w:type="dxa"/>
            <w:vAlign w:val="center"/>
            <w:textDirection w:val="lrTb"/>
            <w:noWrap w:val="false"/>
          </w:tcPr>
          <w:p>
            <w:pPr>
              <w:jc w:val="center"/>
              <w:spacing w:line="360" w:lineRule="exact"/>
              <w:rPr>
                <w:rFonts w:hint="eastAsia" w:ascii="宋体" w:hAnsi="宋体"/>
                <w:sz w:val="28"/>
                <w:szCs w:val="28"/>
              </w:rPr>
            </w:pPr>
            <w:r>
              <w:rPr>
                <w:rFonts w:hint="eastAsia" w:ascii="宋体" w:hAnsi="宋体"/>
                <w:sz w:val="28"/>
                <w:szCs w:val="28"/>
              </w:rPr>
              <w:t xml:space="preserve">7</w:t>
            </w:r>
            <w:r/>
          </w:p>
        </w:tc>
        <w:tc>
          <w:tcPr>
            <w:tcBorders>
              <w:top w:val="single" w:color="000000" w:sz="4" w:space="0"/>
              <w:bottom w:val="single" w:color="000000" w:sz="4" w:space="0"/>
              <w:right w:val="single" w:color="000000" w:sz="4" w:space="0"/>
            </w:tcBorders>
            <w:tcW w:w="8671" w:type="dxa"/>
            <w:vAlign w:val="center"/>
            <w:textDirection w:val="lrTb"/>
            <w:noWrap w:val="false"/>
          </w:tcPr>
          <w:p>
            <w:pPr>
              <w:spacing w:line="240" w:lineRule="atLeast"/>
              <w:rPr>
                <w:rFonts w:hint="eastAsia" w:ascii="宋体" w:hAnsi="宋体"/>
                <w:bCs/>
                <w:sz w:val="28"/>
                <w:szCs w:val="28"/>
              </w:rPr>
            </w:pPr>
            <w:r>
              <w:rPr>
                <w:rFonts w:hint="eastAsia" w:ascii="宋体" w:hAnsi="宋体"/>
                <w:bCs/>
                <w:sz w:val="28"/>
                <w:szCs w:val="28"/>
              </w:rPr>
              <w:t xml:space="preserve">供应商询问提交截止时间：202</w:t>
            </w:r>
            <w:r>
              <w:rPr>
                <w:rFonts w:hint="eastAsia" w:ascii="宋体" w:hAnsi="宋体"/>
                <w:bCs/>
                <w:sz w:val="28"/>
                <w:szCs w:val="28"/>
                <w:lang w:val="en-US" w:eastAsia="zh-CN"/>
              </w:rPr>
              <w:t xml:space="preserve">6</w:t>
            </w:r>
            <w:r>
              <w:rPr>
                <w:rFonts w:hint="eastAsia" w:ascii="宋体" w:hAnsi="宋体"/>
                <w:bCs/>
                <w:sz w:val="28"/>
                <w:szCs w:val="28"/>
              </w:rPr>
              <w:t xml:space="preserve">年 </w:t>
            </w:r>
            <w:r>
              <w:rPr>
                <w:rFonts w:hint="eastAsia" w:ascii="宋体" w:hAnsi="宋体"/>
                <w:bCs/>
                <w:sz w:val="28"/>
                <w:szCs w:val="28"/>
                <w:lang w:val="en-US" w:eastAsia="zh-CN"/>
              </w:rPr>
              <w:t xml:space="preserve">1</w:t>
            </w:r>
            <w:r>
              <w:rPr>
                <w:rFonts w:hint="eastAsia" w:ascii="宋体" w:hAnsi="宋体"/>
                <w:bCs/>
                <w:sz w:val="28"/>
                <w:szCs w:val="28"/>
              </w:rPr>
              <w:t xml:space="preserve">月 </w:t>
            </w:r>
            <w:r>
              <w:rPr>
                <w:rFonts w:hint="eastAsia" w:ascii="宋体" w:hAnsi="宋体"/>
                <w:bCs/>
                <w:sz w:val="28"/>
                <w:szCs w:val="28"/>
                <w:lang w:val="en-US" w:eastAsia="zh-CN"/>
              </w:rPr>
              <w:t xml:space="preserve">21</w:t>
            </w:r>
            <w:r>
              <w:rPr>
                <w:rFonts w:hint="eastAsia" w:ascii="宋体" w:hAnsi="宋体"/>
                <w:bCs/>
                <w:sz w:val="28"/>
                <w:szCs w:val="28"/>
              </w:rPr>
              <w:t xml:space="preserve">日</w:t>
            </w:r>
            <w:r>
              <w:rPr>
                <w:rFonts w:hint="eastAsia" w:ascii="宋体" w:hAnsi="宋体"/>
                <w:bCs/>
                <w:sz w:val="28"/>
                <w:szCs w:val="28"/>
                <w:lang w:val="en-US" w:eastAsia="zh-CN"/>
              </w:rPr>
              <w:t xml:space="preserve">15</w:t>
            </w:r>
            <w:r>
              <w:rPr>
                <w:rFonts w:hint="eastAsia" w:ascii="宋体" w:hAnsi="宋体"/>
                <w:bCs/>
                <w:sz w:val="28"/>
                <w:szCs w:val="28"/>
              </w:rPr>
              <w:t xml:space="preserve">时</w:t>
            </w:r>
            <w:r>
              <w:rPr>
                <w:rFonts w:hint="eastAsia" w:ascii="宋体" w:hAnsi="宋体"/>
                <w:bCs/>
                <w:sz w:val="28"/>
                <w:szCs w:val="28"/>
                <w:lang w:val="en-US" w:eastAsia="zh-CN"/>
              </w:rPr>
              <w:t xml:space="preserve">0</w:t>
            </w:r>
            <w:r>
              <w:rPr>
                <w:rFonts w:hint="eastAsia" w:ascii="宋体" w:hAnsi="宋体"/>
                <w:bCs/>
                <w:sz w:val="28"/>
                <w:szCs w:val="28"/>
              </w:rPr>
              <w:t xml:space="preserve">0 分。</w:t>
            </w:r>
            <w:r/>
          </w:p>
        </w:tc>
      </w:tr>
      <w:tr>
        <w:trPr>
          <w:jc w:val="center"/>
          <w:trHeight w:val="577"/>
        </w:trPr>
        <w:tc>
          <w:tcPr>
            <w:tcBorders>
              <w:top w:val="single" w:color="000000" w:sz="4" w:space="0"/>
              <w:bottom w:val="single" w:color="000000" w:sz="4" w:space="0"/>
              <w:right w:val="single" w:color="000000" w:sz="4" w:space="0"/>
            </w:tcBorders>
            <w:tcW w:w="774" w:type="dxa"/>
            <w:vAlign w:val="center"/>
            <w:textDirection w:val="lrTb"/>
            <w:noWrap w:val="false"/>
          </w:tcPr>
          <w:p>
            <w:pPr>
              <w:jc w:val="center"/>
              <w:spacing w:line="360" w:lineRule="exact"/>
              <w:rPr>
                <w:rFonts w:hint="eastAsia" w:ascii="宋体" w:hAnsi="宋体"/>
                <w:sz w:val="28"/>
                <w:szCs w:val="28"/>
              </w:rPr>
            </w:pPr>
            <w:r>
              <w:rPr>
                <w:rFonts w:hint="eastAsia" w:ascii="宋体" w:hAnsi="宋体"/>
                <w:sz w:val="28"/>
                <w:szCs w:val="28"/>
              </w:rPr>
              <w:t xml:space="preserve">8</w:t>
            </w:r>
            <w:r/>
          </w:p>
        </w:tc>
        <w:tc>
          <w:tcPr>
            <w:tcBorders>
              <w:top w:val="single" w:color="000000" w:sz="4" w:space="0"/>
              <w:bottom w:val="single" w:color="000000" w:sz="4" w:space="0"/>
              <w:right w:val="single" w:color="000000" w:sz="4" w:space="0"/>
            </w:tcBorders>
            <w:tcW w:w="8671" w:type="dxa"/>
            <w:vAlign w:val="center"/>
            <w:textDirection w:val="lrTb"/>
            <w:noWrap w:val="false"/>
          </w:tcPr>
          <w:p>
            <w:pPr>
              <w:pStyle w:val="754"/>
              <w:rPr>
                <w:rFonts w:hint="eastAsia" w:ascii="宋体" w:hAnsi="宋体" w:eastAsia="宋体"/>
                <w:bCs/>
                <w:color w:val="auto"/>
                <w:sz w:val="28"/>
                <w:szCs w:val="28"/>
              </w:rPr>
            </w:pPr>
            <w:r>
              <w:rPr>
                <w:rFonts w:hint="eastAsia" w:ascii="宋体" w:hAnsi="宋体" w:eastAsia="宋体"/>
                <w:bCs/>
                <w:color w:val="auto"/>
                <w:sz w:val="28"/>
                <w:szCs w:val="28"/>
              </w:rPr>
              <w:t xml:space="preserve">1、中标单位在领取中标通知书时需提供叁份纸质投标文件（一正二副）和壹份电子版投标文件（以U盘为载体）；</w:t>
            </w:r>
            <w:r/>
          </w:p>
          <w:p>
            <w:pPr>
              <w:pStyle w:val="754"/>
              <w:rPr>
                <w:rFonts w:hint="eastAsia" w:ascii="宋体" w:hAnsi="宋体" w:eastAsia="宋体"/>
                <w:bCs/>
                <w:color w:val="auto"/>
                <w:sz w:val="28"/>
                <w:szCs w:val="28"/>
              </w:rPr>
            </w:pPr>
            <w:r>
              <w:rPr>
                <w:rFonts w:hint="eastAsia" w:ascii="宋体" w:hAnsi="宋体" w:eastAsia="宋体"/>
                <w:bCs/>
                <w:color w:val="auto"/>
                <w:sz w:val="28"/>
                <w:szCs w:val="28"/>
              </w:rPr>
              <w:t xml:space="preserve">中标单位与采购单位签订合同后，及时向采购代理机构提供合同的扫描件以作备案。</w:t>
            </w:r>
            <w:r/>
          </w:p>
          <w:p>
            <w:pPr>
              <w:pStyle w:val="754"/>
              <w:rPr>
                <w:rFonts w:hint="eastAsia" w:ascii="宋体" w:hAnsi="宋体" w:eastAsia="宋体"/>
                <w:bCs/>
                <w:color w:val="auto"/>
                <w:sz w:val="28"/>
                <w:szCs w:val="28"/>
                <w:lang w:val="en-GB"/>
              </w:rPr>
            </w:pPr>
            <w:r>
              <w:rPr>
                <w:rFonts w:hint="eastAsia" w:ascii="宋体" w:hAnsi="宋体" w:eastAsia="宋体"/>
                <w:bCs/>
                <w:color w:val="auto"/>
                <w:sz w:val="28"/>
                <w:szCs w:val="28"/>
                <w:lang w:val="en-GB"/>
              </w:rPr>
              <w:t xml:space="preserve">2、本采购文件与前附表相矛盾或冲突的部分以前附表为准，但采购需求中的技术要求优先执行；供应商在编制</w:t>
            </w:r>
            <w:r>
              <w:rPr>
                <w:rFonts w:hint="eastAsia" w:ascii="宋体" w:hAnsi="宋体" w:eastAsia="宋体"/>
                <w:bCs/>
                <w:color w:val="auto"/>
                <w:sz w:val="28"/>
                <w:szCs w:val="28"/>
              </w:rPr>
              <w:t xml:space="preserve">投标</w:t>
            </w:r>
            <w:r>
              <w:rPr>
                <w:rFonts w:hint="eastAsia" w:ascii="宋体" w:hAnsi="宋体" w:eastAsia="宋体"/>
                <w:bCs/>
                <w:color w:val="auto"/>
                <w:sz w:val="28"/>
                <w:szCs w:val="28"/>
                <w:lang w:val="en-GB"/>
              </w:rPr>
              <w:t xml:space="preserve">文件中，采购文件中没有类似表格的，格式自拟。</w:t>
            </w:r>
            <w:r/>
          </w:p>
          <w:p>
            <w:pPr>
              <w:pStyle w:val="755"/>
              <w:rPr>
                <w:rFonts w:hint="eastAsia" w:ascii="宋体" w:hAnsi="宋体" w:eastAsia="宋体"/>
                <w:bCs/>
                <w:color w:val="auto"/>
                <w:sz w:val="28"/>
                <w:szCs w:val="28"/>
                <w:lang w:val="zh-CN"/>
              </w:rPr>
            </w:pPr>
            <w:r>
              <w:rPr>
                <w:rFonts w:hint="eastAsia" w:ascii="宋体" w:hAnsi="宋体" w:eastAsia="宋体"/>
                <w:bCs/>
                <w:color w:val="auto"/>
                <w:sz w:val="28"/>
                <w:szCs w:val="28"/>
                <w:lang w:val="zh-CN"/>
              </w:rPr>
              <w:t xml:space="preserve">3、</w:t>
            </w:r>
            <w:r>
              <w:rPr>
                <w:rFonts w:hint="eastAsia" w:ascii="宋体" w:hAnsi="宋体" w:eastAsia="宋体"/>
                <w:bCs/>
                <w:color w:val="auto"/>
                <w:sz w:val="28"/>
                <w:szCs w:val="28"/>
              </w:rPr>
              <w:t xml:space="preserve">采购</w:t>
            </w:r>
            <w:r>
              <w:rPr>
                <w:rFonts w:hint="eastAsia" w:ascii="宋体" w:hAnsi="宋体" w:eastAsia="宋体"/>
                <w:bCs/>
                <w:color w:val="auto"/>
                <w:sz w:val="28"/>
                <w:szCs w:val="28"/>
                <w:lang w:val="zh-CN"/>
              </w:rPr>
              <w:t xml:space="preserve">文件涉及规范规程标准等有更新的按更新文件执行。</w:t>
            </w:r>
            <w:r/>
          </w:p>
          <w:p>
            <w:pPr>
              <w:spacing w:line="240" w:lineRule="atLeast"/>
              <w:rPr>
                <w:rFonts w:hint="eastAsia" w:ascii="宋体" w:hAnsi="宋体"/>
                <w:bCs/>
                <w:sz w:val="28"/>
                <w:szCs w:val="28"/>
              </w:rPr>
            </w:pPr>
            <w:r>
              <w:rPr>
                <w:rFonts w:hint="eastAsia" w:ascii="宋体" w:hAnsi="宋体"/>
                <w:bCs/>
                <w:sz w:val="28"/>
                <w:szCs w:val="28"/>
              </w:rPr>
            </w:r>
            <w:r/>
          </w:p>
        </w:tc>
      </w:tr>
    </w:tbl>
    <w:p>
      <w:pPr>
        <w:jc w:val="center"/>
        <w:spacing w:line="360" w:lineRule="exact"/>
        <w:rPr>
          <w:rFonts w:hint="eastAsia" w:ascii="宋体" w:hAnsi="宋体"/>
          <w:b/>
          <w:bCs/>
          <w:sz w:val="32"/>
        </w:rPr>
      </w:pPr>
      <w:r>
        <w:rPr>
          <w:rFonts w:hint="eastAsia" w:ascii="宋体" w:hAnsi="宋体"/>
          <w:b/>
          <w:bCs/>
          <w:sz w:val="32"/>
        </w:rPr>
      </w:r>
      <w:r/>
    </w:p>
    <w:p>
      <w:pPr>
        <w:jc w:val="center"/>
        <w:spacing w:line="360" w:lineRule="exact"/>
        <w:rPr>
          <w:rFonts w:hint="eastAsia" w:ascii="宋体" w:hAnsi="宋体"/>
          <w:b/>
          <w:bCs/>
          <w:color w:val="8eb4e3" w:themeColor="text2" w:themeTint="66"/>
          <w:sz w:val="32"/>
          <w14:textFill>
            <w14:solidFill>
              <w14:schemeClr w14:val="tx2">
                <w14:lumMod w14:val="40000"/>
                <w14:lumOff w14:val="60000"/>
              </w14:schemeClr>
            </w14:solidFill>
          </w14:textFill>
        </w:rPr>
      </w:pPr>
      <w:r>
        <w:rPr>
          <w:rFonts w:hint="eastAsia" w:ascii="宋体" w:hAnsi="宋体"/>
          <w:b/>
          <w:bCs/>
          <w:color w:val="8eb4e3" w:themeColor="text2" w:themeTint="66"/>
          <w:sz w:val="32"/>
          <w14:textFill>
            <w14:solidFill>
              <w14:schemeClr w14:val="tx2">
                <w14:lumMod w14:val="40000"/>
                <w14:lumOff w14:val="60000"/>
              </w14:schemeClr>
            </w14:solidFill>
          </w14:textFill>
        </w:rPr>
      </w:r>
      <w:r/>
    </w:p>
    <w:p>
      <w:pPr>
        <w:jc w:val="center"/>
        <w:spacing w:line="360" w:lineRule="exact"/>
        <w:rPr>
          <w:rFonts w:hint="eastAsia" w:ascii="宋体" w:hAnsi="宋体"/>
          <w:b/>
          <w:bCs/>
          <w:sz w:val="32"/>
        </w:rPr>
      </w:pPr>
      <w:r>
        <w:rPr>
          <w:rFonts w:hint="eastAsia" w:ascii="宋体" w:hAnsi="宋体"/>
          <w:b/>
          <w:bCs/>
          <w:sz w:val="32"/>
        </w:rPr>
      </w:r>
      <w:r/>
    </w:p>
    <w:p>
      <w:pPr>
        <w:jc w:val="center"/>
        <w:spacing w:line="360" w:lineRule="exact"/>
        <w:rPr>
          <w:rFonts w:hint="eastAsia" w:ascii="宋体" w:hAnsi="宋体"/>
          <w:b/>
          <w:bCs/>
          <w:color w:val="8eb4e3" w:themeColor="text2" w:themeTint="66"/>
          <w:sz w:val="32"/>
          <w14:textFill>
            <w14:solidFill>
              <w14:schemeClr w14:val="tx2">
                <w14:lumMod w14:val="40000"/>
                <w14:lumOff w14:val="60000"/>
              </w14:schemeClr>
            </w14:solidFill>
          </w14:textFill>
        </w:rPr>
      </w:pPr>
      <w:r>
        <w:rPr>
          <w:rFonts w:hint="eastAsia" w:ascii="宋体" w:hAnsi="宋体"/>
          <w:b/>
          <w:bCs/>
          <w:sz w:val="32"/>
        </w:rPr>
        <w:t xml:space="preserve">一、竞争性磋商公告</w:t>
      </w:r>
      <w:r/>
    </w:p>
    <w:p>
      <w:pPr>
        <w:pStyle w:val="967"/>
        <w:ind w:firstLine="560"/>
        <w:spacing w:before="0" w:beforeAutospacing="0" w:after="0" w:afterAutospacing="0" w:line="400" w:lineRule="exact"/>
        <w:rPr>
          <w:rFonts w:hint="eastAsia" w:eastAsia="宋体"/>
          <w:sz w:val="28"/>
          <w:szCs w:val="28"/>
          <w:lang w:eastAsia="zh-CN"/>
        </w:rPr>
      </w:pPr>
      <w:r>
        <w:rPr>
          <w:rFonts w:hint="eastAsia"/>
          <w:sz w:val="28"/>
          <w:szCs w:val="28"/>
        </w:rPr>
        <w:t xml:space="preserve">项目概况</w:t>
      </w:r>
      <w:r>
        <w:rPr>
          <w:rFonts w:hint="eastAsia"/>
          <w:sz w:val="28"/>
          <w:szCs w:val="28"/>
          <w:lang w:eastAsia="zh-CN"/>
        </w:rPr>
        <w:t xml:space="preserve">：</w:t>
      </w:r>
      <w:r/>
    </w:p>
    <w:p>
      <w:pPr>
        <w:pStyle w:val="967"/>
        <w:ind w:firstLine="560"/>
        <w:jc w:val="both"/>
        <w:spacing w:before="0" w:beforeAutospacing="0" w:after="0" w:afterAutospacing="0" w:line="400" w:lineRule="exact"/>
        <w:rPr>
          <w:sz w:val="28"/>
          <w:szCs w:val="28"/>
        </w:rPr>
      </w:pPr>
      <w:r>
        <w:rPr>
          <w:rFonts w:hint="eastAsia"/>
          <w:sz w:val="28"/>
          <w:szCs w:val="28"/>
          <w:u w:val="single"/>
          <w:lang w:eastAsia="zh-CN"/>
        </w:rPr>
        <w:t xml:space="preserve">靖江市城乡居民基本医疗保险大病保险服务项目</w:t>
      </w:r>
      <w:r>
        <w:rPr>
          <w:rFonts w:hint="eastAsia"/>
          <w:sz w:val="28"/>
          <w:szCs w:val="28"/>
        </w:rPr>
        <w:t xml:space="preserve">采购项目的潜在供应商应在</w:t>
      </w:r>
      <w:r>
        <w:rPr>
          <w:rFonts w:hint="eastAsia"/>
          <w:sz w:val="28"/>
          <w:szCs w:val="28"/>
          <w:u w:val="single"/>
          <w:shd w:val="clear" w:color="auto" w:fill="ffffff"/>
        </w:rPr>
        <w:t xml:space="preserve">江苏政府采购“苏采云”系统</w:t>
      </w:r>
      <w:r>
        <w:rPr>
          <w:rFonts w:hint="eastAsia" w:cs="宋体"/>
          <w:sz w:val="28"/>
          <w:szCs w:val="28"/>
          <w:u w:val="single"/>
          <w:shd w:val="clear" w:color="auto" w:fill="ffffff"/>
        </w:rPr>
        <w:t xml:space="preserve">（</w:t>
      </w:r>
      <w:r>
        <w:rPr>
          <w:rFonts w:hint="eastAsia" w:cs="宋体"/>
          <w:sz w:val="28"/>
          <w:szCs w:val="28"/>
          <w:highlight w:val="none"/>
          <w:u w:val="none"/>
        </w:rPr>
        <w:fldChar w:fldCharType="begin"/>
      </w:r>
      <w:r>
        <w:rPr>
          <w:rFonts w:hint="eastAsia" w:cs="宋体"/>
          <w:sz w:val="28"/>
          <w:szCs w:val="28"/>
          <w:highlight w:val="none"/>
          <w:u w:val="none"/>
        </w:rPr>
        <w:instrText xml:space="preserve"> HYPERLINK "http://jszfcg.jsczt.cn/）获取采购文件，并于2023年6月1日14" </w:instrText>
      </w:r>
      <w:r>
        <w:rPr>
          <w:rFonts w:hint="eastAsia" w:cs="宋体"/>
          <w:sz w:val="28"/>
          <w:szCs w:val="28"/>
          <w:highlight w:val="none"/>
          <w:u w:val="none"/>
        </w:rPr>
        <w:fldChar w:fldCharType="separate"/>
      </w:r>
      <w:r>
        <w:rPr>
          <w:rFonts w:hint="eastAsia" w:cs="宋体"/>
          <w:sz w:val="28"/>
          <w:szCs w:val="28"/>
          <w:highlight w:val="none"/>
          <w:u w:val="none"/>
        </w:rPr>
        <w:t xml:space="preserve">http://jszfcg.jsczt.cn/）获取采购文件，并于</w:t>
      </w:r>
      <w:r>
        <w:rPr>
          <w:rFonts w:hint="eastAsia"/>
          <w:sz w:val="28"/>
          <w:szCs w:val="28"/>
          <w:highlight w:val="none"/>
          <w:u w:val="none"/>
          <w:lang w:eastAsia="zh-CN"/>
        </w:rPr>
        <w:t xml:space="preserve">202</w:t>
      </w:r>
      <w:r>
        <w:rPr>
          <w:rFonts w:hint="eastAsia"/>
          <w:sz w:val="28"/>
          <w:szCs w:val="28"/>
          <w:highlight w:val="none"/>
          <w:u w:val="none"/>
          <w:lang w:val="en-US" w:eastAsia="zh-CN"/>
        </w:rPr>
        <w:t xml:space="preserve">6</w:t>
      </w:r>
      <w:r>
        <w:rPr>
          <w:rFonts w:hint="eastAsia"/>
          <w:sz w:val="28"/>
          <w:szCs w:val="28"/>
          <w:highlight w:val="none"/>
          <w:u w:val="none"/>
          <w:lang w:eastAsia="zh-CN"/>
        </w:rPr>
        <w:t xml:space="preserve">年</w:t>
      </w:r>
      <w:r>
        <w:rPr>
          <w:rFonts w:hint="eastAsia"/>
          <w:sz w:val="28"/>
          <w:szCs w:val="28"/>
          <w:highlight w:val="none"/>
          <w:u w:val="none"/>
          <w:lang w:val="en-US" w:eastAsia="zh-CN"/>
        </w:rPr>
        <w:t xml:space="preserve">1</w:t>
      </w:r>
      <w:r>
        <w:rPr>
          <w:rFonts w:hint="eastAsia"/>
          <w:sz w:val="28"/>
          <w:szCs w:val="28"/>
          <w:highlight w:val="none"/>
          <w:u w:val="none"/>
          <w:lang w:eastAsia="zh-CN"/>
        </w:rPr>
        <w:t xml:space="preserve">月</w:t>
      </w:r>
      <w:r>
        <w:rPr>
          <w:rFonts w:hint="eastAsia"/>
          <w:sz w:val="28"/>
          <w:szCs w:val="28"/>
          <w:highlight w:val="none"/>
          <w:u w:val="none"/>
          <w:lang w:val="en-US" w:eastAsia="zh-CN"/>
        </w:rPr>
        <w:t xml:space="preserve">22</w:t>
      </w:r>
      <w:r>
        <w:rPr>
          <w:rFonts w:hint="eastAsia"/>
          <w:sz w:val="28"/>
          <w:szCs w:val="28"/>
          <w:highlight w:val="none"/>
          <w:u w:val="none"/>
          <w:lang w:eastAsia="zh-CN"/>
        </w:rPr>
        <w:t xml:space="preserve">日</w:t>
      </w:r>
      <w:r>
        <w:rPr>
          <w:rFonts w:hint="eastAsia" w:cs="宋体"/>
          <w:sz w:val="28"/>
          <w:szCs w:val="28"/>
          <w:highlight w:val="none"/>
          <w:u w:val="none"/>
          <w:lang w:val="en-US" w:eastAsia="zh-CN"/>
        </w:rPr>
        <w:t xml:space="preserve">1</w:t>
      </w:r>
      <w:r>
        <w:rPr>
          <w:rFonts w:hint="eastAsia" w:cs="宋体"/>
          <w:sz w:val="28"/>
          <w:szCs w:val="28"/>
          <w:highlight w:val="none"/>
          <w:u w:val="none"/>
        </w:rPr>
        <w:fldChar w:fldCharType="end"/>
      </w:r>
      <w:r>
        <w:rPr>
          <w:rFonts w:hint="eastAsia" w:cs="宋体"/>
          <w:sz w:val="28"/>
          <w:szCs w:val="28"/>
          <w:highlight w:val="none"/>
          <w:u w:val="none"/>
          <w:lang w:val="en-US" w:eastAsia="zh-CN"/>
        </w:rPr>
        <w:t xml:space="preserve">4</w:t>
      </w:r>
      <w:r>
        <w:rPr>
          <w:rFonts w:hint="eastAsia" w:cs="宋体"/>
          <w:sz w:val="28"/>
          <w:szCs w:val="28"/>
          <w:highlight w:val="none"/>
          <w:u w:val="none"/>
        </w:rPr>
        <w:t xml:space="preserve">:</w:t>
      </w:r>
      <w:r>
        <w:rPr>
          <w:rFonts w:hint="eastAsia" w:cs="宋体"/>
          <w:sz w:val="28"/>
          <w:szCs w:val="28"/>
          <w:highlight w:val="none"/>
          <w:u w:val="none"/>
          <w:lang w:val="en-US" w:eastAsia="zh-CN"/>
        </w:rPr>
        <w:t xml:space="preserve">0</w:t>
      </w:r>
      <w:r>
        <w:rPr>
          <w:rFonts w:hint="eastAsia" w:cs="宋体"/>
          <w:sz w:val="28"/>
          <w:szCs w:val="28"/>
          <w:highlight w:val="none"/>
          <w:u w:val="none"/>
        </w:rPr>
        <w:t xml:space="preserve">0</w:t>
      </w:r>
      <w:r>
        <w:rPr>
          <w:rFonts w:hint="eastAsia" w:cs="宋体"/>
          <w:sz w:val="28"/>
          <w:szCs w:val="28"/>
          <w:highlight w:val="none"/>
          <w:u w:val="none"/>
          <w:shd w:val="clear" w:color="auto" w:fill="ffffff"/>
        </w:rPr>
        <w:t xml:space="preserve">（</w:t>
      </w:r>
      <w:r>
        <w:rPr>
          <w:rFonts w:hint="eastAsia" w:cs="宋体"/>
          <w:sz w:val="28"/>
          <w:szCs w:val="28"/>
          <w:shd w:val="clear" w:color="auto" w:fill="ffffff"/>
        </w:rPr>
        <w:t xml:space="preserve">北京时间）</w:t>
      </w:r>
      <w:r>
        <w:rPr>
          <w:rFonts w:hint="eastAsia"/>
          <w:sz w:val="28"/>
          <w:szCs w:val="28"/>
        </w:rPr>
        <w:t xml:space="preserve">前提交响应文件</w:t>
      </w:r>
      <w:r>
        <w:rPr>
          <w:rFonts w:hint="eastAsia"/>
          <w:bCs/>
          <w:sz w:val="28"/>
          <w:szCs w:val="28"/>
        </w:rPr>
        <w:t xml:space="preserve">。</w:t>
      </w:r>
      <w:r/>
    </w:p>
    <w:p>
      <w:pPr>
        <w:pStyle w:val="967"/>
        <w:jc w:val="both"/>
        <w:spacing w:before="0" w:beforeAutospacing="0" w:after="0" w:afterAutospacing="0" w:line="400" w:lineRule="exact"/>
        <w:rPr>
          <w:rFonts w:hint="eastAsia"/>
          <w:bCs/>
          <w:sz w:val="28"/>
          <w:szCs w:val="28"/>
        </w:rPr>
      </w:pPr>
      <w:r>
        <w:rPr>
          <w:rFonts w:hint="eastAsia"/>
          <w:bCs/>
          <w:sz w:val="28"/>
          <w:szCs w:val="28"/>
        </w:rPr>
        <w:t xml:space="preserve">一、项目基本情况</w:t>
      </w:r>
      <w:r/>
    </w:p>
    <w:p>
      <w:pPr>
        <w:pStyle w:val="967"/>
        <w:ind w:firstLine="560"/>
        <w:jc w:val="both"/>
        <w:spacing w:before="0" w:beforeAutospacing="0" w:after="0" w:afterAutospacing="0" w:line="400" w:lineRule="exact"/>
        <w:rPr>
          <w:rFonts w:hint="eastAsia"/>
          <w:sz w:val="28"/>
          <w:szCs w:val="28"/>
          <w:lang w:val="en-US" w:eastAsia="zh-CN"/>
        </w:rPr>
      </w:pPr>
      <w:r>
        <w:rPr>
          <w:rFonts w:hint="eastAsia"/>
          <w:sz w:val="28"/>
          <w:szCs w:val="28"/>
          <w:lang w:val="en-US" w:eastAsia="zh-CN"/>
        </w:rPr>
        <w:t xml:space="preserve">1、</w:t>
      </w:r>
      <w:r>
        <w:rPr>
          <w:rFonts w:hint="eastAsia"/>
          <w:sz w:val="28"/>
          <w:szCs w:val="28"/>
        </w:rPr>
        <w:t xml:space="preserve">项目编号：</w:t>
      </w:r>
      <w:r>
        <w:rPr>
          <w:rFonts w:hint="eastAsia"/>
          <w:sz w:val="28"/>
          <w:szCs w:val="28"/>
          <w:lang w:eastAsia="zh-CN"/>
        </w:rPr>
        <w:t xml:space="preserve"> JSZC-321282-YXHC-C2026-0001   </w:t>
      </w:r>
      <w:r>
        <w:rPr>
          <w:rFonts w:hint="eastAsia"/>
          <w:sz w:val="28"/>
          <w:szCs w:val="28"/>
          <w:lang w:val="en-US" w:eastAsia="zh-CN"/>
        </w:rPr>
        <w:t xml:space="preserve"> </w:t>
      </w:r>
      <w:r/>
    </w:p>
    <w:p>
      <w:pPr>
        <w:pStyle w:val="967"/>
        <w:ind w:firstLine="560"/>
        <w:jc w:val="both"/>
        <w:spacing w:before="0" w:beforeAutospacing="0" w:after="0" w:afterAutospacing="0" w:line="400" w:lineRule="exact"/>
        <w:rPr>
          <w:rFonts w:hint="eastAsia"/>
          <w:sz w:val="28"/>
          <w:szCs w:val="28"/>
          <w:lang w:eastAsia="zh-CN"/>
        </w:rPr>
      </w:pPr>
      <w:r>
        <w:rPr>
          <w:rFonts w:hint="eastAsia"/>
          <w:sz w:val="28"/>
          <w:szCs w:val="28"/>
          <w:lang w:val="en-US" w:eastAsia="zh-CN"/>
        </w:rPr>
        <w:t xml:space="preserve">2、</w:t>
      </w:r>
      <w:r>
        <w:rPr>
          <w:rFonts w:hint="eastAsia"/>
          <w:sz w:val="28"/>
          <w:szCs w:val="28"/>
        </w:rPr>
        <w:t xml:space="preserve">项目名称：</w:t>
      </w:r>
      <w:r>
        <w:rPr>
          <w:rFonts w:hint="eastAsia"/>
          <w:sz w:val="28"/>
          <w:szCs w:val="28"/>
          <w:lang w:eastAsia="zh-CN"/>
        </w:rPr>
        <w:t xml:space="preserve">靖江市城乡居民基本医疗保险大病保险服务项目；</w:t>
      </w:r>
      <w:r/>
    </w:p>
    <w:p>
      <w:pPr>
        <w:pStyle w:val="967"/>
        <w:ind w:firstLine="560"/>
        <w:jc w:val="both"/>
        <w:spacing w:before="0" w:beforeAutospacing="0" w:after="0" w:afterAutospacing="0" w:line="400" w:lineRule="exact"/>
        <w:rPr>
          <w:rFonts w:hint="default"/>
          <w:sz w:val="28"/>
          <w:szCs w:val="28"/>
          <w:lang w:val="en-US" w:eastAsia="zh-CN"/>
        </w:rPr>
      </w:pPr>
      <w:r>
        <w:rPr>
          <w:rFonts w:hint="eastAsia"/>
          <w:sz w:val="28"/>
          <w:szCs w:val="28"/>
          <w:lang w:val="en-US" w:eastAsia="zh-CN"/>
        </w:rPr>
        <w:t xml:space="preserve">3、采购方式：竞争性磋商；</w:t>
      </w:r>
      <w:r/>
    </w:p>
    <w:p>
      <w:pPr>
        <w:pStyle w:val="967"/>
        <w:ind w:firstLine="560"/>
        <w:jc w:val="both"/>
        <w:spacing w:before="0" w:beforeAutospacing="0" w:after="0" w:afterAutospacing="0" w:line="400" w:lineRule="exact"/>
        <w:rPr>
          <w:rFonts w:hint="default" w:eastAsia="宋体"/>
          <w:sz w:val="28"/>
          <w:szCs w:val="28"/>
          <w:lang w:val="en-US" w:eastAsia="zh-CN"/>
        </w:rPr>
      </w:pPr>
      <w:r>
        <w:rPr>
          <w:rFonts w:hint="eastAsia"/>
          <w:sz w:val="28"/>
          <w:szCs w:val="28"/>
          <w:lang w:val="en-US" w:eastAsia="zh-CN"/>
        </w:rPr>
        <w:t xml:space="preserve">4、</w:t>
      </w:r>
      <w:r>
        <w:rPr>
          <w:rFonts w:hint="eastAsia"/>
          <w:sz w:val="28"/>
          <w:szCs w:val="28"/>
        </w:rPr>
        <w:t xml:space="preserve">预算金额：290.24</w:t>
      </w:r>
      <w:r>
        <w:rPr>
          <w:rFonts w:hint="eastAsia"/>
          <w:sz w:val="28"/>
          <w:szCs w:val="28"/>
          <w:lang w:val="en-US" w:eastAsia="zh-CN"/>
        </w:rPr>
        <w:t xml:space="preserve">万元；</w:t>
      </w:r>
      <w:r/>
    </w:p>
    <w:p>
      <w:pPr>
        <w:pStyle w:val="967"/>
        <w:ind w:firstLine="560"/>
        <w:jc w:val="both"/>
        <w:spacing w:before="0" w:beforeAutospacing="0" w:after="0" w:afterAutospacing="0" w:line="400" w:lineRule="exact"/>
        <w:rPr>
          <w:rFonts w:hint="eastAsia"/>
          <w:sz w:val="28"/>
          <w:szCs w:val="28"/>
          <w:lang w:val="en-US" w:eastAsia="zh-CN"/>
        </w:rPr>
      </w:pPr>
      <w:r>
        <w:rPr>
          <w:rFonts w:hint="eastAsia"/>
          <w:sz w:val="28"/>
          <w:szCs w:val="28"/>
          <w:lang w:val="en-US" w:eastAsia="zh-CN"/>
        </w:rPr>
        <w:t xml:space="preserve">5、服务期：2年；</w:t>
      </w:r>
      <w:r/>
    </w:p>
    <w:p>
      <w:pPr>
        <w:pStyle w:val="967"/>
        <w:jc w:val="both"/>
        <w:spacing w:before="0" w:beforeAutospacing="0" w:after="0" w:afterAutospacing="0" w:line="400" w:lineRule="exact"/>
        <w:rPr>
          <w:rFonts w:hint="eastAsia"/>
          <w:sz w:val="28"/>
          <w:szCs w:val="28"/>
          <w:lang w:val="zh-CN" w:eastAsia="zh-CN"/>
        </w:rPr>
      </w:pPr>
      <w:r>
        <w:rPr>
          <w:rFonts w:hint="eastAsia"/>
          <w:sz w:val="28"/>
          <w:szCs w:val="28"/>
          <w:lang w:val="en-US" w:eastAsia="zh-CN"/>
        </w:rPr>
        <w:t xml:space="preserve">6、</w:t>
      </w:r>
      <w:r>
        <w:rPr>
          <w:rFonts w:hint="eastAsia"/>
          <w:sz w:val="28"/>
          <w:szCs w:val="28"/>
        </w:rPr>
        <w:t xml:space="preserve">采购需求</w:t>
      </w:r>
      <w:r>
        <w:rPr>
          <w:rFonts w:hint="eastAsia"/>
          <w:sz w:val="28"/>
          <w:szCs w:val="28"/>
          <w:lang w:val="en-US" w:eastAsia="zh-CN"/>
        </w:rPr>
        <w:t xml:space="preserve">：</w:t>
      </w:r>
      <w:r>
        <w:rPr>
          <w:rFonts w:hint="eastAsia" w:ascii="宋体" w:hAnsi="宋体" w:eastAsia="宋体" w:cs="宋体"/>
          <w:sz w:val="28"/>
          <w:szCs w:val="28"/>
        </w:rPr>
        <w:t xml:space="preserve">依据省发改委等六部门《关于开展城乡居民大病保险工作的实施意见》（苏发改社改发〔2013〕134号）、省人社厅《关于做好城乡居民大病保险有关工作指导意见》（苏人社发〔2013〕108号）和泰州市《关于市区实施城镇居民大病保</w:t>
      </w:r>
      <w:r>
        <w:rPr>
          <w:rFonts w:hint="eastAsia" w:ascii="宋体" w:hAnsi="宋体" w:eastAsia="宋体" w:cs="宋体"/>
          <w:sz w:val="28"/>
          <w:szCs w:val="28"/>
        </w:rPr>
        <w:t xml:space="preserve">险有关问题的通知》（泰人社发〔2013〕316号）、《靖江市城乡居民大病保险实施办法》（靖人社〔2013〕198号）、《关于印发泰州市城乡居民基本医疗保险市级统筹实施办法的通知》（泰医保规〔2020〕3号）等文件精神，实施靖江市城乡居民基本医疗保险大病保险，以向商业保险公司购买服务公开招投标的方式，确定承办靖江市城乡居民医保大病保险业务的商业保险公司。本项目中标2家保险机构，组成共保体联合经营。采购人按推荐的中标候选人顺序确定首席承保人及其它1名共保体成员单位。承保比例：首席承保人75%，第二承保人25%。</w:t>
      </w:r>
      <w:r>
        <w:rPr>
          <w:rFonts w:hint="eastAsia"/>
          <w:sz w:val="28"/>
          <w:szCs w:val="28"/>
          <w:lang w:val="en-US" w:eastAsia="zh-CN"/>
        </w:rPr>
        <w:t xml:space="preserve">具体</w:t>
      </w:r>
      <w:r>
        <w:rPr>
          <w:rFonts w:hint="eastAsia"/>
          <w:sz w:val="28"/>
          <w:szCs w:val="28"/>
          <w:lang w:val="zh-CN" w:eastAsia="zh-CN"/>
        </w:rPr>
        <w:t xml:space="preserve">详见</w:t>
      </w:r>
      <w:r>
        <w:rPr>
          <w:rFonts w:hint="eastAsia"/>
          <w:sz w:val="28"/>
          <w:szCs w:val="28"/>
          <w:lang w:val="en-US" w:eastAsia="zh-CN"/>
        </w:rPr>
        <w:t xml:space="preserve">磋商</w:t>
      </w:r>
      <w:r>
        <w:rPr>
          <w:rFonts w:hint="eastAsia"/>
          <w:sz w:val="28"/>
          <w:szCs w:val="28"/>
          <w:lang w:val="zh-CN" w:eastAsia="zh-CN"/>
        </w:rPr>
        <w:t xml:space="preserve">文件。</w:t>
      </w:r>
      <w:r/>
    </w:p>
    <w:p>
      <w:pPr>
        <w:pStyle w:val="967"/>
        <w:jc w:val="both"/>
        <w:spacing w:before="0" w:beforeAutospacing="0" w:after="0" w:afterAutospacing="0" w:line="400" w:lineRule="exact"/>
        <w:rPr>
          <w:bCs/>
          <w:sz w:val="28"/>
          <w:szCs w:val="28"/>
        </w:rPr>
      </w:pPr>
      <w:r>
        <w:rPr>
          <w:rFonts w:hint="eastAsia"/>
          <w:bCs/>
          <w:sz w:val="28"/>
          <w:szCs w:val="28"/>
        </w:rPr>
        <w:t xml:space="preserve">二、申请人的资格要求</w:t>
      </w:r>
      <w:r/>
    </w:p>
    <w:p>
      <w:pPr>
        <w:ind w:firstLine="560"/>
        <w:spacing w:line="400" w:lineRule="exact"/>
        <w:rPr>
          <w:rFonts w:ascii="宋体" w:hAnsi="宋体"/>
          <w:sz w:val="28"/>
          <w:szCs w:val="28"/>
        </w:rPr>
      </w:pPr>
      <w:r>
        <w:rPr>
          <w:rFonts w:hint="eastAsia" w:ascii="宋体" w:hAnsi="宋体"/>
          <w:sz w:val="28"/>
          <w:szCs w:val="28"/>
        </w:rPr>
        <w:t xml:space="preserve">1.满足《中华人民共和国政府采购法》第二十二条规定：</w:t>
      </w:r>
      <w:r/>
    </w:p>
    <w:p>
      <w:pPr>
        <w:pStyle w:val="967"/>
        <w:jc w:val="both"/>
        <w:spacing w:before="0" w:beforeAutospacing="0" w:after="0" w:afterAutospacing="0" w:line="400" w:lineRule="exact"/>
        <w:rPr>
          <w:rFonts w:hint="eastAsia"/>
          <w:bCs/>
          <w:sz w:val="28"/>
          <w:szCs w:val="28"/>
        </w:rPr>
      </w:pPr>
      <w:r>
        <w:rPr>
          <w:rFonts w:hint="eastAsia"/>
          <w:bCs/>
          <w:sz w:val="28"/>
          <w:szCs w:val="28"/>
        </w:rPr>
        <w:t xml:space="preserve">（1）</w:t>
      </w:r>
      <w:r>
        <w:rPr>
          <w:rFonts w:hint="eastAsia"/>
          <w:bCs/>
          <w:sz w:val="28"/>
          <w:szCs w:val="28"/>
          <w:lang w:val="en-US"/>
        </w:rPr>
        <w:t xml:space="preserve">具有独立承担民事责任能力</w:t>
      </w:r>
      <w:r>
        <w:rPr>
          <w:rFonts w:hint="eastAsia"/>
          <w:bCs/>
          <w:sz w:val="28"/>
          <w:szCs w:val="28"/>
        </w:rPr>
        <w:t xml:space="preserve">；</w:t>
      </w:r>
      <w:r/>
    </w:p>
    <w:p>
      <w:pPr>
        <w:pStyle w:val="967"/>
        <w:jc w:val="both"/>
        <w:spacing w:before="0" w:beforeAutospacing="0" w:after="0" w:afterAutospacing="0" w:line="400" w:lineRule="exact"/>
        <w:rPr>
          <w:rFonts w:hint="eastAsia"/>
          <w:bCs/>
          <w:sz w:val="28"/>
          <w:szCs w:val="28"/>
        </w:rPr>
      </w:pPr>
      <w:r>
        <w:rPr>
          <w:rFonts w:hint="eastAsia"/>
          <w:bCs/>
          <w:sz w:val="28"/>
          <w:szCs w:val="28"/>
        </w:rPr>
        <w:t xml:space="preserve">（2）具有良好的商业信誉和健全的财务会计制度</w:t>
      </w:r>
      <w:r>
        <w:rPr>
          <w:rFonts w:hint="eastAsia" w:ascii="宋体" w:hAnsi="宋体"/>
          <w:sz w:val="28"/>
          <w:szCs w:val="28"/>
        </w:rPr>
        <w:t xml:space="preserve">（承诺制）</w:t>
      </w:r>
      <w:r>
        <w:rPr>
          <w:rFonts w:hint="eastAsia"/>
          <w:bCs/>
          <w:sz w:val="28"/>
          <w:szCs w:val="28"/>
        </w:rPr>
        <w:t xml:space="preserve">；</w:t>
      </w:r>
      <w:r/>
    </w:p>
    <w:p>
      <w:pPr>
        <w:pStyle w:val="967"/>
        <w:jc w:val="both"/>
        <w:spacing w:before="0" w:beforeAutospacing="0" w:after="0" w:afterAutospacing="0" w:line="400" w:lineRule="exact"/>
        <w:rPr>
          <w:rFonts w:hint="eastAsia"/>
          <w:bCs/>
          <w:sz w:val="28"/>
          <w:szCs w:val="28"/>
          <w:lang w:eastAsia="zh-CN"/>
        </w:rPr>
      </w:pPr>
      <w:r>
        <w:rPr>
          <w:rFonts w:hint="eastAsia"/>
          <w:bCs/>
          <w:sz w:val="28"/>
          <w:szCs w:val="28"/>
          <w:lang w:eastAsia="zh-CN"/>
        </w:rPr>
        <w:t xml:space="preserve">（3）具备履行合同所必需的设备和专业技术能力</w:t>
      </w:r>
      <w:r>
        <w:rPr>
          <w:rFonts w:hint="eastAsia" w:ascii="宋体" w:hAnsi="宋体"/>
          <w:sz w:val="28"/>
          <w:szCs w:val="28"/>
        </w:rPr>
        <w:t xml:space="preserve">（承诺制）</w:t>
      </w:r>
      <w:r>
        <w:rPr>
          <w:rFonts w:hint="eastAsia"/>
          <w:bCs/>
          <w:sz w:val="28"/>
          <w:szCs w:val="28"/>
          <w:lang w:eastAsia="zh-CN"/>
        </w:rPr>
        <w:t xml:space="preserve">；</w:t>
      </w:r>
      <w:r/>
    </w:p>
    <w:p>
      <w:pPr>
        <w:pStyle w:val="967"/>
        <w:jc w:val="both"/>
        <w:spacing w:before="0" w:beforeAutospacing="0" w:after="0" w:afterAutospacing="0" w:line="400" w:lineRule="exact"/>
        <w:rPr>
          <w:rFonts w:hint="eastAsia"/>
          <w:bCs/>
          <w:sz w:val="28"/>
          <w:szCs w:val="28"/>
        </w:rPr>
      </w:pPr>
      <w:r>
        <w:rPr>
          <w:rFonts w:hint="eastAsia"/>
          <w:bCs/>
          <w:sz w:val="28"/>
          <w:szCs w:val="28"/>
        </w:rPr>
        <w:t xml:space="preserve">（</w:t>
      </w:r>
      <w:r>
        <w:rPr>
          <w:rFonts w:hint="eastAsia"/>
          <w:bCs/>
          <w:sz w:val="28"/>
          <w:szCs w:val="28"/>
          <w:lang w:val="en-US" w:eastAsia="zh-CN"/>
        </w:rPr>
        <w:t xml:space="preserve">4</w:t>
      </w:r>
      <w:r>
        <w:rPr>
          <w:rFonts w:hint="eastAsia"/>
          <w:bCs/>
          <w:sz w:val="28"/>
          <w:szCs w:val="28"/>
        </w:rPr>
        <w:t xml:space="preserve">）有依法缴纳税收和社会保障资金的良好记录</w:t>
      </w:r>
      <w:r>
        <w:rPr>
          <w:rFonts w:hint="eastAsia" w:ascii="宋体" w:hAnsi="宋体"/>
          <w:sz w:val="28"/>
          <w:szCs w:val="28"/>
        </w:rPr>
        <w:t xml:space="preserve">（承诺制）</w:t>
      </w:r>
      <w:r>
        <w:rPr>
          <w:rFonts w:hint="eastAsia"/>
          <w:bCs/>
          <w:sz w:val="28"/>
          <w:szCs w:val="28"/>
        </w:rPr>
        <w:t xml:space="preserve">；</w:t>
      </w:r>
      <w:r/>
    </w:p>
    <w:p>
      <w:pPr>
        <w:pStyle w:val="967"/>
        <w:jc w:val="both"/>
        <w:spacing w:before="0" w:beforeAutospacing="0" w:after="0" w:afterAutospacing="0" w:line="400" w:lineRule="exact"/>
        <w:rPr>
          <w:rFonts w:hint="eastAsia"/>
          <w:bCs/>
          <w:sz w:val="28"/>
          <w:szCs w:val="28"/>
        </w:rPr>
      </w:pPr>
      <w:r>
        <w:rPr>
          <w:rFonts w:hint="eastAsia"/>
          <w:bCs/>
          <w:sz w:val="28"/>
          <w:szCs w:val="28"/>
        </w:rPr>
        <w:t xml:space="preserve">（</w:t>
      </w:r>
      <w:r>
        <w:rPr>
          <w:rFonts w:hint="eastAsia"/>
          <w:bCs/>
          <w:sz w:val="28"/>
          <w:szCs w:val="28"/>
          <w:lang w:val="en-US" w:eastAsia="zh-CN"/>
        </w:rPr>
        <w:t xml:space="preserve">5</w:t>
      </w:r>
      <w:r>
        <w:rPr>
          <w:rFonts w:hint="eastAsia"/>
          <w:bCs/>
          <w:sz w:val="28"/>
          <w:szCs w:val="28"/>
        </w:rPr>
        <w:t xml:space="preserve">）参加政府采购活动前3年内（成立时间不足三年的，可以自成立时间起）在经营活动中没有重大违法记录的书面声明</w:t>
      </w:r>
      <w:r>
        <w:rPr>
          <w:rFonts w:hint="eastAsia" w:ascii="宋体" w:hAnsi="宋体"/>
          <w:sz w:val="28"/>
          <w:szCs w:val="28"/>
        </w:rPr>
        <w:t xml:space="preserve">（承诺制）</w:t>
      </w:r>
      <w:r>
        <w:rPr>
          <w:rFonts w:hint="eastAsia"/>
          <w:bCs/>
          <w:sz w:val="28"/>
          <w:szCs w:val="28"/>
        </w:rPr>
        <w:t xml:space="preserve">；</w:t>
      </w:r>
      <w:r/>
    </w:p>
    <w:p>
      <w:pPr>
        <w:pStyle w:val="967"/>
        <w:jc w:val="both"/>
        <w:spacing w:before="0" w:beforeAutospacing="0" w:after="0" w:afterAutospacing="0" w:line="400" w:lineRule="exact"/>
        <w:rPr>
          <w:rFonts w:hint="eastAsia"/>
          <w:bCs/>
          <w:sz w:val="28"/>
          <w:szCs w:val="28"/>
        </w:rPr>
      </w:pPr>
      <w:r>
        <w:rPr>
          <w:rFonts w:hint="eastAsia"/>
          <w:bCs/>
          <w:sz w:val="28"/>
          <w:szCs w:val="28"/>
        </w:rPr>
        <w:t xml:space="preserve">（</w:t>
      </w:r>
      <w:r>
        <w:rPr>
          <w:rFonts w:hint="eastAsia"/>
          <w:bCs/>
          <w:sz w:val="28"/>
          <w:szCs w:val="28"/>
          <w:lang w:val="en-US" w:eastAsia="zh-CN"/>
        </w:rPr>
        <w:t xml:space="preserve">6</w:t>
      </w:r>
      <w:r>
        <w:rPr>
          <w:rFonts w:hint="eastAsia"/>
          <w:bCs/>
          <w:sz w:val="28"/>
          <w:szCs w:val="28"/>
        </w:rPr>
        <w:t xml:space="preserve">）供应商在“信用中国（http://www.creditchina.gov.cn/）”、“中国政府采购网（http://www.ccgp.gov.cn）”或“信用江苏（http://www.jscredit.gov.cn/）”网站中未被列入《失信被执行人名单》、《税收违法黑名单》或《政府采购严重违法失信行为记录名单》（不同网站公布的失信被执行人信息存在差异的，以“信用中国”公布的信息为准）；</w:t>
      </w:r>
      <w:r/>
    </w:p>
    <w:p>
      <w:pPr>
        <w:pStyle w:val="967"/>
        <w:jc w:val="both"/>
        <w:spacing w:before="0" w:beforeAutospacing="0" w:after="0" w:afterAutospacing="0" w:line="400" w:lineRule="exact"/>
        <w:rPr>
          <w:rFonts w:hint="eastAsia" w:ascii="宋体" w:hAnsi="宋体"/>
          <w:sz w:val="28"/>
          <w:szCs w:val="28"/>
        </w:rPr>
      </w:pPr>
      <w:r>
        <w:rPr>
          <w:rFonts w:hint="eastAsia"/>
          <w:bCs/>
          <w:sz w:val="28"/>
          <w:szCs w:val="28"/>
          <w:lang w:val="en-US"/>
        </w:rPr>
        <w:t xml:space="preserve">（</w:t>
      </w:r>
      <w:r>
        <w:rPr>
          <w:rFonts w:hint="eastAsia"/>
          <w:bCs/>
          <w:sz w:val="28"/>
          <w:szCs w:val="28"/>
          <w:lang w:val="en-US" w:eastAsia="zh-CN"/>
        </w:rPr>
        <w:t xml:space="preserve">7</w:t>
      </w:r>
      <w:r>
        <w:rPr>
          <w:rFonts w:hint="eastAsia"/>
          <w:bCs/>
          <w:sz w:val="28"/>
          <w:szCs w:val="28"/>
          <w:lang w:val="en-US"/>
        </w:rPr>
        <w:t xml:space="preserve">）法律、行政法规规定的其他条件。</w:t>
      </w:r>
      <w:r/>
    </w:p>
    <w:p>
      <w:pPr>
        <w:ind w:firstLine="560"/>
        <w:spacing w:line="400" w:lineRule="exact"/>
        <w:rPr>
          <w:rFonts w:hint="eastAsia" w:ascii="宋体" w:hAnsi="宋体"/>
          <w:sz w:val="28"/>
          <w:szCs w:val="28"/>
          <w:lang w:val="zh-CN"/>
        </w:rPr>
      </w:pPr>
      <w:r>
        <w:rPr>
          <w:rFonts w:hint="eastAsia" w:ascii="宋体" w:hAnsi="宋体"/>
          <w:sz w:val="28"/>
          <w:szCs w:val="28"/>
          <w:lang w:val="en-US" w:eastAsia="zh-CN"/>
        </w:rPr>
        <w:t xml:space="preserve">2</w:t>
      </w:r>
      <w:r>
        <w:rPr>
          <w:rFonts w:hint="eastAsia" w:ascii="宋体" w:hAnsi="宋体"/>
          <w:sz w:val="28"/>
          <w:szCs w:val="28"/>
        </w:rPr>
        <w:t xml:space="preserve">.</w:t>
      </w:r>
      <w:r>
        <w:rPr>
          <w:rFonts w:hint="eastAsia" w:ascii="宋体" w:hAnsi="宋体"/>
          <w:sz w:val="28"/>
          <w:szCs w:val="28"/>
          <w:lang w:val="zh-CN"/>
        </w:rPr>
        <w:t xml:space="preserve">落实政府采购政策需满足的资格要求:</w:t>
      </w:r>
      <w:r/>
    </w:p>
    <w:p>
      <w:pPr>
        <w:ind w:firstLine="560"/>
        <w:spacing w:line="400" w:lineRule="exact"/>
        <w:rPr>
          <w:rFonts w:hint="eastAsia" w:ascii="宋体" w:hAnsi="宋体"/>
          <w:sz w:val="28"/>
          <w:szCs w:val="28"/>
          <w:lang w:val="zh-CN"/>
        </w:rPr>
      </w:pPr>
      <w:r>
        <w:rPr>
          <w:rFonts w:hint="eastAsia" w:ascii="宋体" w:hAnsi="宋体"/>
          <w:sz w:val="28"/>
          <w:szCs w:val="28"/>
          <w:lang w:val="zh-CN"/>
        </w:rPr>
        <w:t xml:space="preserve">本项目非仅面向中小微企业（监狱企业、残疾人福利性单位视同中小微企业），落实政府采购政策，满足小微企业（监狱企业、残疾人福利性单位视同中小微企业）价格标准：</w:t>
      </w:r>
      <w:r/>
    </w:p>
    <w:p>
      <w:pPr>
        <w:ind w:firstLine="560"/>
        <w:spacing w:line="400" w:lineRule="exact"/>
        <w:rPr>
          <w:rFonts w:hint="eastAsia" w:ascii="宋体" w:hAnsi="宋体"/>
          <w:sz w:val="28"/>
          <w:szCs w:val="28"/>
          <w:lang w:val="zh-CN"/>
        </w:rPr>
      </w:pPr>
      <w:r>
        <w:rPr>
          <w:rFonts w:hint="eastAsia" w:ascii="宋体" w:hAnsi="宋体"/>
          <w:sz w:val="28"/>
          <w:szCs w:val="28"/>
          <w:lang w:val="zh-CN"/>
        </w:rPr>
        <w:t xml:space="preserve">（</w:t>
      </w:r>
      <w:r>
        <w:rPr>
          <w:rFonts w:hint="eastAsia" w:ascii="宋体" w:hAnsi="宋体"/>
          <w:sz w:val="28"/>
          <w:szCs w:val="28"/>
        </w:rPr>
        <w:t xml:space="preserve">1</w:t>
      </w:r>
      <w:r>
        <w:rPr>
          <w:rFonts w:hint="eastAsia" w:ascii="宋体" w:hAnsi="宋体"/>
          <w:sz w:val="28"/>
          <w:szCs w:val="28"/>
          <w:lang w:val="zh-CN"/>
        </w:rPr>
        <w:t xml:space="preserve">）财政部、工业和信息化部《政府采购促进中小企业发展管理办法》的通知（财库〔2020〕46号）和苏财购〔2021〕34号，本项目对符合条件的小微型企业给予10%的价格扣除；</w:t>
      </w:r>
      <w:r/>
    </w:p>
    <w:p>
      <w:pPr>
        <w:ind w:firstLine="560"/>
        <w:spacing w:line="400" w:lineRule="exact"/>
        <w:rPr>
          <w:rFonts w:hint="eastAsia" w:ascii="宋体" w:hAnsi="宋体"/>
          <w:sz w:val="28"/>
          <w:szCs w:val="28"/>
          <w:lang w:val="zh-CN"/>
        </w:rPr>
      </w:pPr>
      <w:r>
        <w:rPr>
          <w:rFonts w:hint="eastAsia" w:ascii="宋体" w:hAnsi="宋体"/>
          <w:sz w:val="28"/>
          <w:szCs w:val="28"/>
          <w:lang w:val="zh-CN"/>
        </w:rPr>
        <w:t xml:space="preserve">（</w:t>
      </w:r>
      <w:r>
        <w:rPr>
          <w:rFonts w:hint="eastAsia" w:ascii="宋体" w:hAnsi="宋体"/>
          <w:sz w:val="28"/>
          <w:szCs w:val="28"/>
        </w:rPr>
        <w:t xml:space="preserve">2</w:t>
      </w:r>
      <w:r>
        <w:rPr>
          <w:rFonts w:hint="eastAsia" w:ascii="宋体" w:hAnsi="宋体"/>
          <w:sz w:val="28"/>
          <w:szCs w:val="28"/>
          <w:lang w:val="zh-CN"/>
        </w:rPr>
        <w:t xml:space="preserve">）财政部、民政部、中国残疾人联合会《关于促进残疾人就业政府采购政策的通知》（财库[2017]141号），财政部、司法部《关于政府采购支持监狱企业发展有关问题的通知》（财库[2014]68号），本项目对符合条件的残疾人福利性单位或监狱企业给予10%的价格扣除。</w:t>
      </w:r>
      <w:r/>
    </w:p>
    <w:p>
      <w:pPr>
        <w:ind w:firstLine="560"/>
        <w:spacing w:line="400" w:lineRule="exact"/>
        <w:rPr>
          <w:rFonts w:hint="eastAsia" w:ascii="宋体" w:hAnsi="宋体"/>
          <w:sz w:val="28"/>
          <w:szCs w:val="28"/>
        </w:rPr>
      </w:pPr>
      <w:r>
        <w:rPr>
          <w:rFonts w:hint="eastAsia" w:ascii="宋体" w:hAnsi="宋体"/>
          <w:sz w:val="28"/>
          <w:szCs w:val="28"/>
          <w:lang w:val="zh-CN"/>
        </w:rPr>
        <w:t xml:space="preserve">（</w:t>
      </w:r>
      <w:r>
        <w:rPr>
          <w:rFonts w:hint="eastAsia" w:ascii="宋体" w:hAnsi="宋体"/>
          <w:sz w:val="28"/>
          <w:szCs w:val="28"/>
        </w:rPr>
        <w:t xml:space="preserve">3</w:t>
      </w:r>
      <w:r>
        <w:rPr>
          <w:rFonts w:hint="eastAsia" w:ascii="宋体" w:hAnsi="宋体"/>
          <w:sz w:val="28"/>
          <w:szCs w:val="28"/>
          <w:lang w:val="zh-CN"/>
        </w:rPr>
        <w:t xml:space="preserve">）以上政策不重复享受。</w:t>
      </w:r>
      <w:r/>
    </w:p>
    <w:p>
      <w:pPr>
        <w:ind w:firstLine="560"/>
        <w:spacing w:line="400" w:lineRule="exact"/>
        <w:rPr>
          <w:rFonts w:hint="eastAsia" w:ascii="宋体" w:hAnsi="宋体"/>
          <w:sz w:val="28"/>
          <w:szCs w:val="28"/>
        </w:rPr>
      </w:pPr>
      <w:r>
        <w:rPr>
          <w:rFonts w:hint="eastAsia" w:ascii="宋体" w:hAnsi="宋体"/>
          <w:sz w:val="28"/>
          <w:szCs w:val="28"/>
          <w:lang w:val="zh-CN"/>
        </w:rPr>
        <w:t xml:space="preserve">注：中小微企业划分标准参照工信部联企业[2011]300号文规定，</w:t>
      </w:r>
      <w:r>
        <w:rPr>
          <w:rFonts w:hint="eastAsia" w:ascii="宋体" w:hAnsi="宋体"/>
          <w:sz w:val="28"/>
          <w:szCs w:val="28"/>
        </w:rPr>
        <w:t xml:space="preserve">本项目采购标的所属行业为“其他未列明行业”。</w:t>
      </w:r>
      <w:r/>
    </w:p>
    <w:p>
      <w:pPr>
        <w:pStyle w:val="766"/>
        <w:numPr>
          <w:ilvl w:val="0"/>
          <w:numId w:val="0"/>
        </w:numPr>
        <w:ind w:right="641" w:firstLine="560"/>
        <w:spacing w:line="338" w:lineRule="auto"/>
        <w:tabs>
          <w:tab w:val="left" w:pos="1042" w:leader="none"/>
        </w:tabs>
        <w:rPr>
          <w:rFonts w:hint="eastAsia" w:ascii="宋体" w:hAnsi="宋体"/>
          <w:sz w:val="28"/>
          <w:szCs w:val="28"/>
        </w:rPr>
      </w:pPr>
      <w:r>
        <w:rPr>
          <w:rFonts w:hint="eastAsia" w:ascii="宋体" w:hAnsi="宋体"/>
          <w:sz w:val="28"/>
          <w:szCs w:val="28"/>
          <w:lang w:val="en-US" w:eastAsia="zh-CN"/>
        </w:rPr>
        <w:t xml:space="preserve">3</w:t>
      </w:r>
      <w:r>
        <w:rPr>
          <w:rFonts w:hint="eastAsia" w:ascii="宋体" w:hAnsi="宋体"/>
          <w:sz w:val="28"/>
          <w:szCs w:val="28"/>
        </w:rPr>
        <w:t xml:space="preserve">.本项目的特定资格要求：</w:t>
      </w:r>
      <w:r/>
    </w:p>
    <w:p>
      <w:pPr>
        <w:pStyle w:val="766"/>
        <w:numPr>
          <w:ilvl w:val="0"/>
          <w:numId w:val="0"/>
        </w:numPr>
        <w:ind w:right="641" w:firstLine="560"/>
        <w:spacing w:line="338" w:lineRule="auto"/>
        <w:tabs>
          <w:tab w:val="left" w:pos="1042" w:leader="none"/>
        </w:tabs>
        <w:rPr>
          <w:rFonts w:hint="default" w:ascii="宋体" w:hAnsi="宋体" w:eastAsia="宋体"/>
          <w:sz w:val="28"/>
          <w:szCs w:val="28"/>
          <w:lang w:val="en-US" w:eastAsia="zh-CN"/>
        </w:rPr>
      </w:pPr>
      <w:r>
        <w:rPr>
          <w:rFonts w:hint="eastAsia" w:ascii="宋体" w:hAnsi="宋体"/>
          <w:sz w:val="28"/>
          <w:szCs w:val="28"/>
          <w:lang w:val="en-US" w:eastAsia="zh-CN"/>
        </w:rPr>
        <w:t xml:space="preserve">（1）</w:t>
      </w:r>
      <w:r>
        <w:rPr>
          <w:rFonts w:hint="eastAsia" w:ascii="宋体" w:hAnsi="宋体" w:cs="宋体"/>
          <w:color w:val="auto"/>
          <w:sz w:val="28"/>
          <w:szCs w:val="28"/>
          <w:u w:val="none"/>
        </w:rPr>
        <w:t xml:space="preserve">已经取得国家金融监督管理总局核准的开展大病保险经营资质</w:t>
      </w:r>
      <w:r>
        <w:rPr>
          <w:rFonts w:hint="eastAsia" w:ascii="宋体" w:hAnsi="宋体" w:cs="宋体"/>
          <w:color w:val="auto"/>
          <w:sz w:val="28"/>
          <w:szCs w:val="28"/>
          <w:u w:val="none"/>
          <w:lang w:eastAsia="zh-CN"/>
        </w:rPr>
        <w:t xml:space="preserve">。</w:t>
      </w:r>
      <w:r/>
    </w:p>
    <w:p>
      <w:pPr>
        <w:pStyle w:val="766"/>
        <w:numPr>
          <w:ilvl w:val="0"/>
          <w:numId w:val="0"/>
        </w:numPr>
        <w:ind w:right="641" w:firstLine="560"/>
        <w:spacing w:line="338" w:lineRule="auto"/>
        <w:tabs>
          <w:tab w:val="left" w:pos="1042" w:leader="none"/>
        </w:tabs>
        <w:rPr>
          <w:rFonts w:hint="eastAsia" w:ascii="宋体" w:hAnsi="宋体" w:cs="Times New Roman"/>
          <w:sz w:val="28"/>
          <w:szCs w:val="28"/>
          <w:lang w:val="en-US" w:eastAsia="zh-CN" w:bidi="ar-SA"/>
        </w:rPr>
      </w:pPr>
      <w:r>
        <w:rPr>
          <w:rFonts w:hint="eastAsia" w:ascii="宋体" w:hAnsi="宋体" w:cs="Times New Roman"/>
          <w:sz w:val="28"/>
          <w:szCs w:val="28"/>
          <w:lang w:val="en-US" w:eastAsia="zh-CN" w:bidi="ar-SA"/>
        </w:rPr>
        <w:t xml:space="preserve">（2）经中国银行保险监督管理委员会批准设立机构的保险公司，同一保险集团公司的不同分（子）公司，不得同时参加本项目投标，采购文件中涉及的“法定代表人/单位负责人”在前述特殊行业中即对应为“分支机构（单位）负责人”。</w:t>
      </w:r>
      <w:r/>
    </w:p>
    <w:p>
      <w:pPr>
        <w:pStyle w:val="766"/>
        <w:numPr>
          <w:ilvl w:val="0"/>
          <w:numId w:val="0"/>
        </w:numPr>
        <w:ind w:right="641" w:firstLine="280"/>
        <w:spacing w:line="338" w:lineRule="auto"/>
        <w:tabs>
          <w:tab w:val="left" w:pos="1042" w:leader="none"/>
        </w:tabs>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4.</w:t>
      </w:r>
      <w:r>
        <w:rPr>
          <w:rFonts w:hint="eastAsia" w:ascii="宋体" w:hAnsi="宋体" w:eastAsia="宋体" w:cs="Times New Roman"/>
          <w:sz w:val="28"/>
          <w:szCs w:val="28"/>
          <w:lang w:val="en-US" w:eastAsia="zh-CN" w:bidi="ar-SA"/>
        </w:rPr>
        <w:t xml:space="preserve">投标人有下列情形之一的，不得参加本项目政府采购活动：</w:t>
      </w:r>
      <w:r/>
    </w:p>
    <w:p>
      <w:pPr>
        <w:pStyle w:val="766"/>
        <w:numPr>
          <w:ilvl w:val="0"/>
          <w:numId w:val="0"/>
        </w:numPr>
        <w:ind w:right="641"/>
        <w:spacing w:line="338" w:lineRule="auto"/>
        <w:tabs>
          <w:tab w:val="left" w:pos="1042" w:leader="none"/>
        </w:tabs>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  </w:t>
      </w:r>
      <w:r>
        <w:rPr>
          <w:rFonts w:hint="eastAsia" w:ascii="宋体" w:hAnsi="宋体" w:cs="Times New Roman"/>
          <w:sz w:val="28"/>
          <w:szCs w:val="28"/>
          <w:lang w:val="en-US" w:eastAsia="zh-CN" w:bidi="ar-SA"/>
        </w:rPr>
        <w:t xml:space="preserve">（1）</w:t>
      </w:r>
      <w:r>
        <w:rPr>
          <w:rFonts w:hint="eastAsia" w:ascii="宋体" w:hAnsi="宋体" w:eastAsia="宋体" w:cs="Times New Roman"/>
          <w:sz w:val="28"/>
          <w:szCs w:val="28"/>
          <w:lang w:val="en-US" w:eastAsia="zh-CN" w:bidi="ar-SA"/>
        </w:rPr>
        <w:t xml:space="preserve">单位负责人为同一人或者存在直接控股、管理关系的不同投标人；</w:t>
      </w:r>
      <w:r/>
    </w:p>
    <w:p>
      <w:pPr>
        <w:pStyle w:val="766"/>
        <w:numPr>
          <w:ilvl w:val="0"/>
          <w:numId w:val="0"/>
        </w:numPr>
        <w:ind w:right="641"/>
        <w:spacing w:line="338" w:lineRule="auto"/>
        <w:tabs>
          <w:tab w:val="left" w:pos="1042" w:leader="none"/>
        </w:tabs>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  </w:t>
      </w:r>
      <w:r>
        <w:rPr>
          <w:rFonts w:hint="eastAsia" w:ascii="宋体" w:hAnsi="宋体" w:cs="Times New Roman"/>
          <w:sz w:val="28"/>
          <w:szCs w:val="28"/>
          <w:lang w:val="en-US" w:eastAsia="zh-CN" w:bidi="ar-SA"/>
        </w:rPr>
        <w:t xml:space="preserve">（2）</w:t>
      </w:r>
      <w:r>
        <w:rPr>
          <w:rFonts w:hint="eastAsia" w:ascii="宋体" w:hAnsi="宋体" w:eastAsia="宋体" w:cs="Times New Roman"/>
          <w:sz w:val="28"/>
          <w:szCs w:val="28"/>
          <w:lang w:val="en-US" w:eastAsia="zh-CN" w:bidi="ar-SA"/>
        </w:rPr>
        <w:t xml:space="preserve">被各级财政主管部门取消采购项目所在地的参加政府采购资格且处于有效期内；</w:t>
      </w:r>
      <w:r/>
    </w:p>
    <w:p>
      <w:pPr>
        <w:pStyle w:val="766"/>
        <w:numPr>
          <w:ilvl w:val="0"/>
          <w:numId w:val="0"/>
        </w:numPr>
        <w:ind w:right="641"/>
        <w:spacing w:line="338" w:lineRule="auto"/>
        <w:tabs>
          <w:tab w:val="left" w:pos="1042" w:leader="none"/>
        </w:tabs>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  </w:t>
      </w:r>
      <w:r>
        <w:rPr>
          <w:rFonts w:hint="eastAsia" w:ascii="宋体" w:hAnsi="宋体" w:cs="Times New Roman"/>
          <w:sz w:val="28"/>
          <w:szCs w:val="28"/>
          <w:lang w:val="en-US" w:eastAsia="zh-CN" w:bidi="ar-SA"/>
        </w:rPr>
        <w:t xml:space="preserve">（3）</w:t>
      </w:r>
      <w:r>
        <w:rPr>
          <w:rFonts w:hint="eastAsia" w:ascii="宋体" w:hAnsi="宋体" w:eastAsia="宋体" w:cs="Times New Roman"/>
          <w:sz w:val="28"/>
          <w:szCs w:val="28"/>
          <w:lang w:val="en-US" w:eastAsia="zh-CN" w:bidi="ar-SA"/>
        </w:rPr>
        <w:t xml:space="preserve">被责令停业，暂扣或吊销营业执照，或吊销资质证书；</w:t>
      </w:r>
      <w:r/>
    </w:p>
    <w:p>
      <w:pPr>
        <w:pStyle w:val="766"/>
        <w:numPr>
          <w:ilvl w:val="0"/>
          <w:numId w:val="0"/>
        </w:numPr>
        <w:ind w:right="641"/>
        <w:spacing w:line="338" w:lineRule="auto"/>
        <w:tabs>
          <w:tab w:val="left" w:pos="1042" w:leader="none"/>
        </w:tabs>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  </w:t>
      </w:r>
      <w:r>
        <w:rPr>
          <w:rFonts w:hint="eastAsia" w:ascii="宋体" w:hAnsi="宋体" w:cs="Times New Roman"/>
          <w:sz w:val="28"/>
          <w:szCs w:val="28"/>
          <w:lang w:val="en-US" w:eastAsia="zh-CN" w:bidi="ar-SA"/>
        </w:rPr>
        <w:t xml:space="preserve">（4）</w:t>
      </w:r>
      <w:r>
        <w:rPr>
          <w:rFonts w:hint="eastAsia" w:ascii="宋体" w:hAnsi="宋体" w:eastAsia="宋体" w:cs="Times New Roman"/>
          <w:sz w:val="28"/>
          <w:szCs w:val="28"/>
          <w:lang w:val="en-US" w:eastAsia="zh-CN" w:bidi="ar-SA"/>
        </w:rPr>
        <w:t xml:space="preserve">进入清算程序，或被宣告破产，或其他丧失履约能力的情形；</w:t>
      </w:r>
      <w:r/>
    </w:p>
    <w:p>
      <w:pPr>
        <w:pStyle w:val="766"/>
        <w:numPr>
          <w:ilvl w:val="0"/>
          <w:numId w:val="0"/>
        </w:numPr>
        <w:ind w:right="641"/>
        <w:spacing w:line="338" w:lineRule="auto"/>
        <w:tabs>
          <w:tab w:val="left" w:pos="1042" w:leader="none"/>
        </w:tabs>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  </w:t>
      </w:r>
      <w:r>
        <w:rPr>
          <w:rFonts w:hint="eastAsia" w:ascii="宋体" w:hAnsi="宋体" w:cs="Times New Roman"/>
          <w:sz w:val="28"/>
          <w:szCs w:val="28"/>
          <w:lang w:val="en-US" w:eastAsia="zh-CN" w:bidi="ar-SA"/>
        </w:rPr>
        <w:t xml:space="preserve">（5）</w:t>
      </w:r>
      <w:r>
        <w:rPr>
          <w:rFonts w:hint="eastAsia" w:ascii="宋体" w:hAnsi="宋体" w:eastAsia="宋体" w:cs="Times New Roman"/>
          <w:sz w:val="28"/>
          <w:szCs w:val="28"/>
          <w:lang w:val="en-US" w:eastAsia="zh-CN" w:bidi="ar-SA"/>
        </w:rPr>
        <w:t xml:space="preserve">在中国政府采购网(www.ccgp.gov.cn)中被列入《政府采购严重违法失信行为记录名单》；</w:t>
      </w:r>
      <w:r/>
    </w:p>
    <w:p>
      <w:pPr>
        <w:pStyle w:val="766"/>
        <w:numPr>
          <w:ilvl w:val="0"/>
          <w:numId w:val="0"/>
        </w:numPr>
        <w:ind w:right="641"/>
        <w:spacing w:line="338" w:lineRule="auto"/>
        <w:tabs>
          <w:tab w:val="left" w:pos="1042" w:leader="none"/>
        </w:tabs>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  </w:t>
      </w:r>
      <w:r>
        <w:rPr>
          <w:rFonts w:hint="eastAsia" w:ascii="宋体" w:hAnsi="宋体" w:cs="Times New Roman"/>
          <w:sz w:val="28"/>
          <w:szCs w:val="28"/>
          <w:lang w:val="en-US" w:eastAsia="zh-CN" w:bidi="ar-SA"/>
        </w:rPr>
        <w:t xml:space="preserve">（6）</w:t>
      </w:r>
      <w:r>
        <w:rPr>
          <w:rFonts w:hint="eastAsia" w:ascii="宋体" w:hAnsi="宋体" w:eastAsia="宋体" w:cs="Times New Roman"/>
          <w:sz w:val="28"/>
          <w:szCs w:val="28"/>
          <w:lang w:val="en-US" w:eastAsia="zh-CN" w:bidi="ar-SA"/>
        </w:rPr>
        <w:t xml:space="preserve">在“信用中国”网站（http://www.creditchina.gov.cn/）中被列入失信被执行人名单和税收违法黑名单；</w:t>
      </w:r>
      <w:r/>
    </w:p>
    <w:p>
      <w:pPr>
        <w:pStyle w:val="766"/>
        <w:numPr>
          <w:ilvl w:val="0"/>
          <w:numId w:val="0"/>
        </w:numPr>
        <w:ind w:right="641"/>
        <w:spacing w:line="338" w:lineRule="auto"/>
        <w:tabs>
          <w:tab w:val="left" w:pos="1042" w:leader="none"/>
        </w:tabs>
        <w:rPr>
          <w:rFonts w:hint="eastAsia" w:ascii="宋体" w:hAnsi="宋体"/>
          <w:sz w:val="28"/>
          <w:szCs w:val="28"/>
          <w:u w:val="single"/>
        </w:rPr>
      </w:pPr>
      <w:r>
        <w:rPr>
          <w:rFonts w:hint="eastAsia" w:ascii="宋体" w:hAnsi="宋体" w:eastAsia="宋体" w:cs="Times New Roman"/>
          <w:sz w:val="28"/>
          <w:szCs w:val="28"/>
          <w:lang w:val="en-US" w:eastAsia="zh-CN" w:bidi="ar-SA"/>
        </w:rPr>
        <w:t xml:space="preserve">  </w:t>
      </w:r>
      <w:r>
        <w:rPr>
          <w:rFonts w:hint="eastAsia" w:ascii="宋体" w:hAnsi="宋体" w:cs="Times New Roman"/>
          <w:sz w:val="28"/>
          <w:szCs w:val="28"/>
          <w:lang w:val="en-US" w:eastAsia="zh-CN" w:bidi="ar-SA"/>
        </w:rPr>
        <w:t xml:space="preserve">（7）</w:t>
      </w:r>
      <w:r>
        <w:rPr>
          <w:rFonts w:hint="eastAsia" w:ascii="宋体" w:hAnsi="宋体" w:eastAsia="宋体" w:cs="Times New Roman"/>
          <w:sz w:val="28"/>
          <w:szCs w:val="28"/>
          <w:lang w:val="en-US" w:eastAsia="zh-CN" w:bidi="ar-SA"/>
        </w:rPr>
        <w:t xml:space="preserve">法律、法规规定的其他情形。</w:t>
      </w:r>
      <w:r/>
    </w:p>
    <w:p>
      <w:pPr>
        <w:ind w:firstLine="420"/>
        <w:jc w:val="left"/>
        <w:spacing w:line="400" w:lineRule="exact"/>
        <w:rPr>
          <w:rFonts w:hint="eastAsia" w:ascii="宋体" w:hAnsi="宋体"/>
          <w:color w:val="0000ff"/>
          <w:sz w:val="28"/>
          <w:szCs w:val="28"/>
        </w:rPr>
      </w:pPr>
      <w:r>
        <w:rPr>
          <w:rFonts w:hint="eastAsia" w:ascii="宋体" w:hAnsi="宋体"/>
          <w:color w:val="000000" w:themeColor="text1"/>
          <w:sz w:val="28"/>
          <w:szCs w:val="28"/>
          <w:lang w:val="en-US" w:eastAsia="zh-CN"/>
          <w14:textFill>
            <w14:solidFill>
              <w14:schemeClr w14:val="tx1"/>
            </w14:solidFill>
          </w14:textFill>
        </w:rPr>
        <w:t xml:space="preserve">5</w:t>
      </w:r>
      <w:r>
        <w:rPr>
          <w:rFonts w:hint="eastAsia" w:ascii="宋体" w:hAnsi="宋体"/>
          <w:color w:val="000000" w:themeColor="text1"/>
          <w:sz w:val="28"/>
          <w:szCs w:val="28"/>
          <w14:textFill>
            <w14:solidFill>
              <w14:schemeClr w14:val="tx1"/>
            </w14:solidFill>
          </w14:textFill>
        </w:rPr>
        <w:t xml:space="preserve">.本项目不接受联合体投标文件。</w:t>
      </w:r>
      <w:r>
        <w:rPr>
          <w:rFonts w:hint="eastAsia" w:ascii="宋体" w:hAnsi="宋体"/>
          <w:color w:val="0000ff"/>
          <w:sz w:val="28"/>
          <w:szCs w:val="28"/>
        </w:rPr>
        <w:t xml:space="preserve">   </w:t>
      </w:r>
      <w:r/>
    </w:p>
    <w:p>
      <w:pPr>
        <w:pStyle w:val="967"/>
        <w:jc w:val="both"/>
        <w:spacing w:before="0" w:beforeAutospacing="0" w:after="0" w:afterAutospacing="0" w:line="400" w:lineRule="exact"/>
        <w:rPr>
          <w:rFonts w:hint="eastAsia"/>
          <w:bCs/>
          <w:sz w:val="28"/>
          <w:szCs w:val="28"/>
        </w:rPr>
      </w:pPr>
      <w:r>
        <w:rPr>
          <w:rFonts w:hint="eastAsia"/>
          <w:bCs/>
          <w:sz w:val="28"/>
          <w:szCs w:val="28"/>
        </w:rPr>
        <w:t xml:space="preserve">三、获取磋商文件</w:t>
      </w:r>
      <w:r/>
    </w:p>
    <w:p>
      <w:pPr>
        <w:ind w:firstLine="540"/>
        <w:spacing w:line="400" w:lineRule="exact"/>
        <w:rPr>
          <w:rFonts w:ascii="宋体" w:hAnsi="宋体" w:cs="宋体"/>
          <w:sz w:val="28"/>
          <w:szCs w:val="28"/>
        </w:rPr>
      </w:pPr>
      <w:r>
        <w:rPr>
          <w:rFonts w:hint="eastAsia" w:ascii="宋体" w:hAnsi="宋体" w:cs="宋体"/>
          <w:sz w:val="28"/>
          <w:szCs w:val="28"/>
        </w:rPr>
        <w:t xml:space="preserve">获取方式：</w:t>
      </w:r>
      <w:r/>
    </w:p>
    <w:p>
      <w:pPr>
        <w:ind w:firstLine="540"/>
        <w:spacing w:line="400" w:lineRule="exact"/>
        <w:rPr>
          <w:rFonts w:ascii="宋体" w:hAnsi="宋体" w:cs="宋体"/>
          <w:sz w:val="28"/>
          <w:szCs w:val="28"/>
        </w:rPr>
      </w:pPr>
      <w:r>
        <w:rPr>
          <w:rFonts w:hint="eastAsia" w:ascii="宋体" w:hAnsi="宋体" w:cs="宋体"/>
          <w:sz w:val="28"/>
          <w:szCs w:val="28"/>
        </w:rPr>
        <w:t xml:space="preserve">1.地点：网上注册登记成功后系统内免费下载。</w:t>
      </w:r>
      <w:r/>
    </w:p>
    <w:p>
      <w:pPr>
        <w:ind w:firstLine="540"/>
        <w:spacing w:line="400" w:lineRule="exact"/>
        <w:rPr>
          <w:rFonts w:ascii="宋体" w:hAnsi="宋体" w:cs="宋体"/>
          <w:sz w:val="28"/>
          <w:szCs w:val="28"/>
        </w:rPr>
      </w:pPr>
      <w:r>
        <w:rPr>
          <w:rFonts w:hint="eastAsia" w:ascii="宋体" w:hAnsi="宋体" w:cs="宋体"/>
          <w:sz w:val="28"/>
          <w:szCs w:val="28"/>
        </w:rPr>
        <w:t xml:space="preserve">2.获取方式：本项目采用网上注册登记方式。</w:t>
      </w:r>
      <w:r/>
    </w:p>
    <w:p>
      <w:pPr>
        <w:ind w:firstLine="560"/>
        <w:spacing w:line="400" w:lineRule="exact"/>
        <w:rPr>
          <w:rFonts w:hint="eastAsia" w:ascii="宋体" w:hAnsi="宋体" w:cs="Times New Roman"/>
          <w:sz w:val="28"/>
          <w:szCs w:val="28"/>
        </w:rPr>
      </w:pPr>
      <w:r>
        <w:rPr>
          <w:rFonts w:hint="eastAsia" w:ascii="宋体" w:hAnsi="宋体" w:cs="宋体"/>
          <w:sz w:val="28"/>
          <w:szCs w:val="28"/>
        </w:rPr>
        <w:t xml:space="preserve">3.</w:t>
      </w:r>
      <w:r>
        <w:rPr>
          <w:rFonts w:hint="eastAsia" w:ascii="宋体" w:hAnsi="宋体" w:cs="Times New Roman"/>
          <w:sz w:val="28"/>
          <w:szCs w:val="28"/>
        </w:rPr>
        <w:t xml:space="preserve">潜在投标人访问电子招标投标交易平台的网络地址和方法：</w:t>
      </w:r>
      <w:r/>
    </w:p>
    <w:p>
      <w:pPr>
        <w:ind w:firstLine="560"/>
        <w:spacing w:line="400" w:lineRule="exact"/>
        <w:rPr>
          <w:rFonts w:hint="eastAsia" w:ascii="宋体" w:hAnsi="宋体" w:cs="Times New Roman"/>
          <w:sz w:val="28"/>
          <w:szCs w:val="28"/>
        </w:rPr>
      </w:pPr>
      <w:r>
        <w:rPr>
          <w:rFonts w:hint="eastAsia" w:ascii="宋体" w:hAnsi="宋体" w:cs="Times New Roman"/>
          <w:sz w:val="28"/>
          <w:szCs w:val="28"/>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560"/>
        <w:spacing w:line="400" w:lineRule="exact"/>
        <w:rPr>
          <w:rFonts w:hint="eastAsia" w:ascii="宋体" w:hAnsi="宋体" w:cs="Times New Roman"/>
          <w:sz w:val="28"/>
          <w:szCs w:val="28"/>
        </w:rPr>
      </w:pPr>
      <w:r>
        <w:rPr>
          <w:rFonts w:hint="eastAsia" w:ascii="宋体" w:hAnsi="宋体" w:cs="Times New Roman"/>
          <w:sz w:val="28"/>
          <w:szCs w:val="28"/>
        </w:rPr>
        <w:t xml:space="preserve">（2）潜在投标人访问“苏采云”系统的网络地址和方法：“苏采云”系统的网址：http://jszfcg.jsczt.cn/，点击“苏采云”进入系统。</w:t>
      </w:r>
      <w:r/>
    </w:p>
    <w:p>
      <w:pPr>
        <w:ind w:firstLine="560"/>
        <w:spacing w:line="400" w:lineRule="exact"/>
        <w:rPr>
          <w:rFonts w:hint="eastAsia" w:ascii="宋体" w:hAnsi="宋体" w:cs="Times New Roman"/>
          <w:sz w:val="28"/>
          <w:szCs w:val="28"/>
        </w:rPr>
      </w:pPr>
      <w:r>
        <w:rPr>
          <w:rFonts w:hint="eastAsia" w:ascii="宋体" w:hAnsi="宋体" w:cs="Times New Roman"/>
          <w:sz w:val="28"/>
          <w:szCs w:val="28"/>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560"/>
        <w:spacing w:line="400" w:lineRule="exact"/>
        <w:rPr>
          <w:rFonts w:hint="eastAsia" w:ascii="宋体" w:hAnsi="宋体" w:cs="Times New Roman"/>
          <w:sz w:val="28"/>
          <w:szCs w:val="28"/>
        </w:rPr>
      </w:pPr>
      <w:r>
        <w:rPr>
          <w:rFonts w:hint="eastAsia" w:ascii="宋体" w:hAnsi="宋体" w:cs="Times New Roman"/>
          <w:sz w:val="28"/>
          <w:szCs w:val="28"/>
        </w:rPr>
        <w:t xml:space="preserve">“CA数字证书”的办理</w:t>
      </w:r>
      <w:r>
        <w:rPr>
          <w:rFonts w:hint="eastAsia" w:ascii="宋体" w:hAnsi="宋体" w:cs="Times New Roman"/>
          <w:sz w:val="28"/>
          <w:szCs w:val="28"/>
          <w:lang w:eastAsia="zh-CN"/>
        </w:rPr>
        <w:t xml:space="preserve">及变更等</w:t>
      </w:r>
      <w:r>
        <w:rPr>
          <w:rFonts w:hint="eastAsia" w:ascii="宋体" w:hAnsi="宋体" w:cs="Times New Roman"/>
          <w:sz w:val="28"/>
          <w:szCs w:val="28"/>
        </w:rPr>
        <w:t xml:space="preserve">详见</w:t>
      </w:r>
      <w:r>
        <w:rPr>
          <w:rFonts w:hint="eastAsia" w:ascii="宋体" w:hAnsi="宋体" w:cs="Times New Roman"/>
          <w:sz w:val="28"/>
          <w:szCs w:val="28"/>
          <w:lang w:eastAsia="zh-CN"/>
        </w:rPr>
        <w:t xml:space="preserve">“靖江市政府采购不见面交易相关提醒”</w:t>
      </w:r>
      <w:r>
        <w:rPr>
          <w:rFonts w:hint="eastAsia" w:ascii="宋体" w:hAnsi="宋体" w:cs="Times New Roman"/>
          <w:sz w:val="28"/>
          <w:szCs w:val="28"/>
        </w:rPr>
        <w:t xml:space="preserve">。</w:t>
      </w:r>
      <w:r/>
    </w:p>
    <w:p>
      <w:pPr>
        <w:ind w:firstLine="560"/>
        <w:spacing w:line="400" w:lineRule="exact"/>
        <w:rPr>
          <w:rFonts w:hint="eastAsia" w:ascii="宋体" w:hAnsi="宋体" w:cs="Times New Roman"/>
          <w:sz w:val="28"/>
          <w:szCs w:val="28"/>
        </w:rPr>
      </w:pPr>
      <w:r>
        <w:rPr>
          <w:rFonts w:hint="eastAsia" w:ascii="宋体" w:hAnsi="宋体" w:cs="Times New Roman"/>
          <w:sz w:val="28"/>
          <w:szCs w:val="28"/>
        </w:rPr>
        <w:t xml:space="preserve">（4）招标文件（后缀名为“.kedt”）、供应商操作手册及政府采购客户端工具可通过“苏采云”系统--已报名项目--报名详情页面内相应链接进行下载；供应商操作手册及政府采购客户端工具可通过</w:t>
      </w:r>
      <w:r>
        <w:rPr>
          <w:rFonts w:hint="eastAsia" w:ascii="宋体" w:hAnsi="宋体" w:cs="Times New Roman"/>
          <w:sz w:val="28"/>
          <w:szCs w:val="28"/>
          <w:lang w:eastAsia="zh-CN"/>
        </w:rPr>
        <w:t xml:space="preserve">“江苏省政府采购管理交易系统（苏采云）供应商操作手册”（</w:t>
      </w:r>
      <w:r>
        <w:rPr>
          <w:rFonts w:hint="eastAsia" w:ascii="宋体" w:hAnsi="宋体" w:cs="Times New Roman"/>
          <w:sz w:val="28"/>
          <w:szCs w:val="28"/>
        </w:rPr>
        <w:t xml:space="preserve">http://www.ccgp-jiangsu.gov.cn/zlxz</w:t>
      </w:r>
      <w:r>
        <w:rPr>
          <w:rFonts w:hint="eastAsia" w:ascii="宋体" w:hAnsi="宋体" w:cs="Times New Roman"/>
          <w:sz w:val="28"/>
          <w:szCs w:val="28"/>
          <w:lang w:eastAsia="zh-CN"/>
        </w:rPr>
        <w:t xml:space="preserve">）</w:t>
      </w:r>
      <w:r>
        <w:rPr>
          <w:rFonts w:hint="eastAsia" w:ascii="宋体" w:hAnsi="宋体" w:cs="Times New Roman"/>
          <w:sz w:val="28"/>
          <w:szCs w:val="28"/>
        </w:rPr>
        <w:t xml:space="preserve">，点击进入“苏采云系统供应商操作手册”，进行下载。</w:t>
      </w:r>
      <w:r/>
    </w:p>
    <w:p>
      <w:pPr>
        <w:ind w:firstLine="560"/>
        <w:spacing w:line="400" w:lineRule="exact"/>
        <w:rPr>
          <w:rFonts w:hint="eastAsia" w:ascii="宋体" w:hAnsi="宋体" w:cs="Times New Roman"/>
          <w:sz w:val="28"/>
          <w:szCs w:val="28"/>
        </w:rPr>
      </w:pPr>
      <w:r>
        <w:rPr>
          <w:rFonts w:hint="eastAsia" w:ascii="宋体" w:hAnsi="宋体" w:cs="Times New Roman"/>
          <w:sz w:val="28"/>
          <w:szCs w:val="28"/>
        </w:rPr>
        <w:t xml:space="preserve">（5）招标代理机构（采购代理机构）将数据电文形式的招标文件加载至“苏采云”系统，供潜在投标人下载或者查阅。</w:t>
      </w:r>
      <w:r/>
    </w:p>
    <w:p>
      <w:pPr>
        <w:ind w:firstLine="560"/>
        <w:spacing w:line="400" w:lineRule="exact"/>
        <w:rPr>
          <w:rFonts w:hint="eastAsia" w:ascii="宋体" w:hAnsi="宋体" w:cs="Times New Roman"/>
          <w:sz w:val="28"/>
          <w:szCs w:val="28"/>
        </w:rPr>
      </w:pPr>
      <w:r>
        <w:rPr>
          <w:rFonts w:hint="eastAsia" w:ascii="宋体" w:hAnsi="宋体" w:cs="Times New Roman"/>
          <w:sz w:val="28"/>
          <w:szCs w:val="28"/>
        </w:rPr>
        <w:t xml:space="preserve">（6）苏采云系统优先使用谷歌浏览器参与不见面开标。</w:t>
      </w:r>
      <w:r/>
    </w:p>
    <w:p>
      <w:pPr>
        <w:ind w:firstLine="560"/>
        <w:spacing w:line="400" w:lineRule="exact"/>
        <w:rPr>
          <w:rFonts w:hint="eastAsia" w:ascii="宋体" w:hAnsi="宋体" w:cs="Times New Roman"/>
          <w:sz w:val="28"/>
          <w:szCs w:val="28"/>
        </w:rPr>
      </w:pPr>
      <w:r>
        <w:rPr>
          <w:rFonts w:hint="eastAsia" w:ascii="宋体" w:hAnsi="宋体" w:cs="Times New Roman"/>
          <w:sz w:val="28"/>
          <w:szCs w:val="28"/>
        </w:rPr>
        <w:t xml:space="preserve">（7）有关本次采购的事项若存在变动或修改，敬请及时关注“江苏政府采购网”发布的更正公告。</w:t>
      </w:r>
      <w:r/>
    </w:p>
    <w:p>
      <w:pPr>
        <w:ind w:firstLine="560"/>
        <w:spacing w:line="400" w:lineRule="exact"/>
        <w:rPr>
          <w:rFonts w:hint="eastAsia" w:ascii="宋体" w:hAnsi="宋体" w:cs="Times New Roman"/>
          <w:sz w:val="28"/>
          <w:szCs w:val="28"/>
        </w:rPr>
      </w:pPr>
      <w:r>
        <w:rPr>
          <w:rFonts w:hint="eastAsia" w:ascii="宋体" w:hAnsi="宋体" w:cs="Times New Roman"/>
          <w:sz w:val="28"/>
          <w:szCs w:val="28"/>
        </w:rPr>
        <w:t xml:space="preserve">如潜在供应商未按上述要求操作，将自行承担所产生的风险。</w:t>
      </w:r>
      <w:r/>
    </w:p>
    <w:p>
      <w:pPr>
        <w:pStyle w:val="967"/>
        <w:ind w:firstLine="560"/>
        <w:jc w:val="both"/>
        <w:spacing w:before="0" w:beforeAutospacing="0" w:after="0" w:afterAutospacing="0" w:line="400" w:lineRule="exact"/>
        <w:shd w:val="clear" w:color="auto" w:fill="ffffff"/>
        <w:rPr>
          <w:sz w:val="28"/>
          <w:szCs w:val="28"/>
        </w:rPr>
      </w:pPr>
      <w:r>
        <w:rPr>
          <w:sz w:val="28"/>
          <w:szCs w:val="28"/>
        </w:rPr>
      </w:r>
      <w:r/>
    </w:p>
    <w:p>
      <w:pPr>
        <w:pStyle w:val="907"/>
        <w:spacing w:before="0" w:after="0" w:line="400" w:lineRule="exact"/>
        <w:rPr>
          <w:rFonts w:ascii="宋体" w:hAnsi="宋体" w:cs="宋体"/>
          <w:b w:val="0"/>
          <w:sz w:val="28"/>
          <w:szCs w:val="28"/>
        </w:rPr>
      </w:pPr>
      <w:r>
        <w:rPr>
          <w:rFonts w:hint="eastAsia" w:ascii="宋体" w:hAnsi="宋体" w:cs="宋体"/>
          <w:b w:val="0"/>
          <w:sz w:val="28"/>
          <w:szCs w:val="28"/>
        </w:rPr>
        <w:t xml:space="preserve">四、提交响应文件截止时间和地点</w:t>
      </w:r>
      <w:r/>
    </w:p>
    <w:p>
      <w:pPr>
        <w:ind w:firstLine="540"/>
        <w:spacing w:line="400" w:lineRule="exact"/>
        <w:rPr>
          <w:rFonts w:ascii="宋体" w:hAnsi="宋体" w:cs="宋体"/>
          <w:sz w:val="28"/>
          <w:szCs w:val="28"/>
        </w:rPr>
      </w:pPr>
      <w:r>
        <w:rPr>
          <w:rFonts w:hint="eastAsia" w:ascii="宋体" w:hAnsi="宋体" w:cs="宋体"/>
          <w:sz w:val="28"/>
          <w:szCs w:val="28"/>
        </w:rPr>
        <w:t xml:space="preserve">磋商响应文件递交截止时间：</w:t>
      </w:r>
      <w:r>
        <w:rPr>
          <w:rFonts w:hint="eastAsia" w:ascii="宋体" w:hAnsi="宋体" w:cs="宋体"/>
          <w:sz w:val="28"/>
          <w:szCs w:val="28"/>
          <w:highlight w:val="none"/>
          <w:lang w:eastAsia="zh-CN"/>
        </w:rPr>
        <w:t xml:space="preserve">2026年1月22日14:00</w:t>
      </w:r>
      <w:r>
        <w:rPr>
          <w:rFonts w:hint="eastAsia" w:ascii="宋体" w:hAnsi="宋体" w:cs="宋体"/>
          <w:sz w:val="28"/>
          <w:szCs w:val="28"/>
        </w:rPr>
        <w:t xml:space="preserve">（北京时间）</w:t>
      </w:r>
      <w:r/>
    </w:p>
    <w:p>
      <w:pPr>
        <w:ind w:firstLine="540"/>
        <w:spacing w:line="400" w:lineRule="exact"/>
        <w:rPr>
          <w:rFonts w:ascii="宋体" w:hAnsi="宋体" w:cs="宋体"/>
          <w:sz w:val="28"/>
          <w:szCs w:val="28"/>
        </w:rPr>
      </w:pPr>
      <w:r>
        <w:rPr>
          <w:rFonts w:hint="eastAsia" w:ascii="宋体" w:hAnsi="宋体" w:cs="宋体"/>
          <w:sz w:val="28"/>
          <w:szCs w:val="28"/>
        </w:rPr>
        <w:t xml:space="preserve">磋商地点：“苏采云”系统（网址：http://jszfcg.jsczt.cn/）“开标大厅，点击“苏采云”进入系统“开标大厅”。</w:t>
      </w:r>
      <w:r/>
    </w:p>
    <w:p>
      <w:pPr>
        <w:pStyle w:val="907"/>
        <w:spacing w:before="0" w:after="0" w:line="400" w:lineRule="exact"/>
        <w:rPr>
          <w:rFonts w:ascii="宋体" w:hAnsi="宋体" w:cs="宋体"/>
          <w:b w:val="0"/>
          <w:sz w:val="28"/>
          <w:szCs w:val="28"/>
        </w:rPr>
      </w:pPr>
      <w:r/>
      <w:bookmarkStart w:id="4" w:name="_Toc35393802"/>
      <w:r/>
      <w:bookmarkStart w:id="5" w:name="_Toc28359016"/>
      <w:r/>
      <w:bookmarkStart w:id="6" w:name="_Toc28359093"/>
      <w:r/>
      <w:bookmarkStart w:id="7" w:name="_Toc35393633"/>
      <w:r>
        <w:rPr>
          <w:rFonts w:hint="eastAsia" w:ascii="宋体" w:hAnsi="宋体" w:cs="宋体"/>
          <w:b w:val="0"/>
          <w:sz w:val="28"/>
          <w:szCs w:val="28"/>
        </w:rPr>
        <w:t xml:space="preserve">五、开启</w:t>
      </w:r>
      <w:bookmarkEnd w:id="4"/>
      <w:r/>
      <w:bookmarkEnd w:id="5"/>
      <w:r/>
      <w:bookmarkEnd w:id="6"/>
      <w:r/>
      <w:bookmarkEnd w:id="7"/>
      <w:r/>
      <w:r/>
    </w:p>
    <w:p>
      <w:pPr>
        <w:ind w:firstLine="540"/>
        <w:spacing w:line="40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时间:</w:t>
      </w:r>
      <w:r>
        <w:rPr>
          <w:rFonts w:hint="eastAsia" w:ascii="宋体" w:hAnsi="宋体" w:cs="Times New Roman"/>
          <w:sz w:val="28"/>
          <w:szCs w:val="28"/>
          <w:highlight w:val="none"/>
          <w:lang w:val="en-US" w:eastAsia="zh-CN" w:bidi="ar-SA"/>
        </w:rPr>
        <w:t xml:space="preserve">2026年1月22日14:00</w:t>
      </w:r>
      <w:r>
        <w:rPr>
          <w:rFonts w:hint="eastAsia" w:ascii="宋体" w:hAnsi="宋体" w:eastAsia="宋体" w:cs="Times New Roman"/>
          <w:sz w:val="28"/>
          <w:szCs w:val="28"/>
          <w:lang w:val="en-US" w:eastAsia="zh-CN" w:bidi="ar-SA"/>
        </w:rPr>
        <w:t xml:space="preserve">(北京时间)</w:t>
      </w:r>
      <w:r/>
    </w:p>
    <w:p>
      <w:pPr>
        <w:ind w:firstLine="540"/>
        <w:spacing w:line="40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地点：靖江市公共资源交易中心开标室</w:t>
      </w:r>
      <w:r/>
    </w:p>
    <w:p>
      <w:pPr>
        <w:pStyle w:val="907"/>
        <w:spacing w:before="0" w:after="0" w:line="400" w:lineRule="exact"/>
        <w:rPr>
          <w:rFonts w:ascii="宋体" w:hAnsi="宋体" w:cs="宋体"/>
          <w:b w:val="0"/>
          <w:sz w:val="28"/>
          <w:szCs w:val="28"/>
        </w:rPr>
      </w:pPr>
      <w:r>
        <w:rPr>
          <w:rFonts w:hint="eastAsia" w:ascii="宋体" w:hAnsi="宋体" w:cs="宋体"/>
          <w:b w:val="0"/>
          <w:sz w:val="28"/>
          <w:szCs w:val="28"/>
        </w:rPr>
        <w:t xml:space="preserve">六、公告期限</w:t>
      </w:r>
      <w:r/>
    </w:p>
    <w:p>
      <w:pPr>
        <w:pStyle w:val="967"/>
        <w:ind w:firstLine="700"/>
        <w:spacing w:before="0" w:beforeAutospacing="0" w:after="0" w:afterAutospacing="0" w:line="400" w:lineRule="exact"/>
        <w:shd w:val="clear" w:color="auto" w:fill="ffffff"/>
        <w:rPr>
          <w:sz w:val="28"/>
          <w:szCs w:val="28"/>
        </w:rPr>
      </w:pPr>
      <w:r>
        <w:rPr>
          <w:rFonts w:hint="eastAsia"/>
          <w:sz w:val="28"/>
          <w:szCs w:val="28"/>
        </w:rPr>
        <w:t xml:space="preserve">自本公告发布之日起</w:t>
      </w:r>
      <w:r>
        <w:rPr>
          <w:rFonts w:hint="eastAsia"/>
          <w:sz w:val="28"/>
          <w:szCs w:val="28"/>
          <w:lang w:val="en-US" w:eastAsia="zh-CN"/>
        </w:rPr>
        <w:t xml:space="preserve">3</w:t>
      </w:r>
      <w:r>
        <w:rPr>
          <w:rFonts w:hint="eastAsia"/>
          <w:sz w:val="28"/>
          <w:szCs w:val="28"/>
        </w:rPr>
        <w:t xml:space="preserve">个工作日。</w:t>
      </w:r>
      <w:r/>
    </w:p>
    <w:p>
      <w:pPr>
        <w:pStyle w:val="967"/>
        <w:spacing w:before="0" w:beforeAutospacing="0" w:after="0" w:afterAutospacing="0" w:line="400" w:lineRule="exact"/>
        <w:shd w:val="clear" w:color="auto" w:fill="ffffff"/>
        <w:rPr>
          <w:bCs/>
          <w:sz w:val="28"/>
          <w:szCs w:val="28"/>
        </w:rPr>
      </w:pPr>
      <w:r>
        <w:rPr>
          <w:rFonts w:hint="eastAsia"/>
          <w:bCs/>
          <w:sz w:val="28"/>
          <w:szCs w:val="28"/>
        </w:rPr>
        <w:t xml:space="preserve">七、其他补充事宜</w:t>
      </w:r>
      <w:r/>
    </w:p>
    <w:p>
      <w:pPr>
        <w:pStyle w:val="967"/>
        <w:ind w:firstLine="560"/>
        <w:jc w:val="both"/>
        <w:spacing w:before="0" w:beforeAutospacing="0" w:after="0" w:afterAutospacing="0" w:line="400" w:lineRule="exact"/>
        <w:shd w:val="clear" w:color="auto" w:fill="ffffff"/>
        <w:rPr>
          <w:rFonts w:hint="eastAsia"/>
          <w:sz w:val="28"/>
          <w:szCs w:val="28"/>
        </w:rPr>
      </w:pPr>
      <w:r>
        <w:rPr>
          <w:rFonts w:hint="eastAsia"/>
          <w:sz w:val="28"/>
          <w:szCs w:val="28"/>
        </w:rPr>
        <w:t xml:space="preserve">如在报名中有任何疑问，请拨打电子化政府采购技术支持电话：0523-86897512、876185712。</w:t>
      </w:r>
      <w:r/>
    </w:p>
    <w:p>
      <w:pPr>
        <w:spacing w:line="400" w:lineRule="exact"/>
        <w:rPr>
          <w:rFonts w:ascii="宋体" w:hAnsi="宋体"/>
          <w:bCs/>
          <w:sz w:val="28"/>
          <w:szCs w:val="28"/>
        </w:rPr>
      </w:pPr>
      <w:r>
        <w:rPr>
          <w:rFonts w:hint="eastAsia" w:ascii="宋体" w:hAnsi="宋体"/>
          <w:bCs/>
          <w:sz w:val="28"/>
          <w:szCs w:val="28"/>
        </w:rPr>
        <w:t xml:space="preserve">八、对本次采购提出询问，请按以下方式联系。</w:t>
      </w:r>
      <w:r/>
    </w:p>
    <w:p>
      <w:pPr>
        <w:pStyle w:val="967"/>
        <w:ind w:firstLine="440"/>
        <w:spacing w:before="0" w:beforeAutospacing="0" w:after="0" w:afterAutospacing="0" w:line="400" w:lineRule="exact"/>
        <w:rPr>
          <w:sz w:val="28"/>
          <w:szCs w:val="28"/>
          <w:shd w:val="clear" w:color="auto" w:fill="ffffff"/>
        </w:rPr>
      </w:pPr>
      <w:r>
        <w:rPr>
          <w:rFonts w:hint="eastAsia"/>
          <w:sz w:val="28"/>
          <w:szCs w:val="28"/>
          <w:shd w:val="clear" w:color="auto" w:fill="ffffff"/>
        </w:rPr>
        <w:t xml:space="preserve">1.采购人信息</w:t>
      </w:r>
      <w:r/>
    </w:p>
    <w:p>
      <w:pPr>
        <w:pStyle w:val="967"/>
        <w:ind w:firstLine="440"/>
        <w:spacing w:before="0" w:beforeAutospacing="0" w:after="0" w:afterAutospacing="0" w:line="400" w:lineRule="exact"/>
        <w:rPr>
          <w:rFonts w:hint="default" w:eastAsia="宋体"/>
          <w:sz w:val="28"/>
          <w:szCs w:val="28"/>
          <w:shd w:val="clear" w:color="auto" w:fill="ffffff"/>
          <w:lang w:val="en-US" w:eastAsia="zh-CN"/>
        </w:rPr>
      </w:pPr>
      <w:r>
        <w:rPr>
          <w:rFonts w:hint="eastAsia"/>
          <w:sz w:val="28"/>
          <w:szCs w:val="28"/>
          <w:shd w:val="clear" w:color="auto" w:fill="ffffff"/>
        </w:rPr>
        <w:t xml:space="preserve">名 称：</w:t>
      </w:r>
      <w:r>
        <w:rPr>
          <w:rFonts w:hint="eastAsia"/>
          <w:sz w:val="28"/>
          <w:szCs w:val="28"/>
          <w:shd w:val="clear" w:color="auto" w:fill="ffffff"/>
          <w:lang w:eastAsia="zh-CN"/>
        </w:rPr>
        <w:t xml:space="preserve">靖江市医疗保障局</w:t>
      </w:r>
      <w:r/>
    </w:p>
    <w:p>
      <w:pPr>
        <w:pStyle w:val="967"/>
        <w:ind w:firstLine="440"/>
        <w:spacing w:before="0" w:beforeAutospacing="0" w:after="0" w:afterAutospacing="0" w:line="400" w:lineRule="exact"/>
        <w:rPr>
          <w:rFonts w:hint="default"/>
          <w:sz w:val="28"/>
          <w:szCs w:val="28"/>
          <w:shd w:val="clear" w:color="auto" w:fill="ffffff"/>
          <w:lang w:val="en-US" w:eastAsia="zh-CN"/>
        </w:rPr>
      </w:pPr>
      <w:r>
        <w:rPr>
          <w:rFonts w:hint="eastAsia"/>
          <w:sz w:val="28"/>
          <w:szCs w:val="28"/>
          <w:shd w:val="clear" w:color="auto" w:fill="ffffff"/>
        </w:rPr>
        <w:t xml:space="preserve">地址：</w:t>
      </w:r>
      <w:r>
        <w:rPr>
          <w:rFonts w:hint="eastAsia"/>
          <w:sz w:val="28"/>
          <w:szCs w:val="28"/>
          <w:shd w:val="clear" w:color="auto" w:fill="ffffff"/>
          <w:lang w:val="en-US" w:eastAsia="zh-CN"/>
        </w:rPr>
        <w:t xml:space="preserve">靖江市‌人民中路123号</w:t>
      </w:r>
      <w:r/>
    </w:p>
    <w:p>
      <w:pPr>
        <w:pStyle w:val="967"/>
        <w:ind w:firstLine="440"/>
        <w:spacing w:before="0" w:beforeAutospacing="0" w:after="0" w:afterAutospacing="0" w:line="400" w:lineRule="exact"/>
        <w:rPr>
          <w:rFonts w:hint="default"/>
          <w:sz w:val="28"/>
          <w:szCs w:val="28"/>
          <w:shd w:val="clear" w:color="auto" w:fill="ffffff"/>
          <w:lang w:val="en-US" w:eastAsia="zh-CN"/>
        </w:rPr>
      </w:pPr>
      <w:r>
        <w:rPr>
          <w:rFonts w:hint="eastAsia"/>
          <w:sz w:val="28"/>
          <w:szCs w:val="28"/>
          <w:shd w:val="clear" w:color="auto" w:fill="ffffff"/>
        </w:rPr>
        <w:t xml:space="preserve">联系人：</w:t>
      </w:r>
      <w:r>
        <w:rPr>
          <w:rFonts w:hint="eastAsia"/>
          <w:sz w:val="28"/>
          <w:szCs w:val="28"/>
          <w:shd w:val="clear" w:color="auto" w:fill="ffffff"/>
          <w:lang w:val="en-US" w:eastAsia="zh-CN"/>
        </w:rPr>
        <w:t xml:space="preserve">徐先生</w:t>
      </w:r>
      <w:r/>
    </w:p>
    <w:p>
      <w:pPr>
        <w:pStyle w:val="967"/>
        <w:ind w:firstLine="440"/>
        <w:spacing w:before="0" w:beforeAutospacing="0" w:after="0" w:afterAutospacing="0" w:line="400" w:lineRule="exact"/>
        <w:rPr>
          <w:rFonts w:hint="eastAsia"/>
          <w:sz w:val="28"/>
          <w:szCs w:val="28"/>
          <w:shd w:val="clear" w:color="auto" w:fill="ffffff"/>
          <w:lang w:val="en-US" w:eastAsia="zh-CN"/>
        </w:rPr>
      </w:pPr>
      <w:r>
        <w:rPr>
          <w:rFonts w:hint="eastAsia"/>
          <w:sz w:val="28"/>
          <w:szCs w:val="28"/>
          <w:shd w:val="clear" w:color="auto" w:fill="ffffff"/>
        </w:rPr>
        <w:t xml:space="preserve">联系方式：0523-891086</w:t>
      </w:r>
      <w:r>
        <w:rPr>
          <w:rFonts w:hint="eastAsia"/>
          <w:sz w:val="28"/>
          <w:szCs w:val="28"/>
          <w:shd w:val="clear" w:color="auto" w:fill="ffffff"/>
          <w:lang w:val="en-US" w:eastAsia="zh-CN"/>
        </w:rPr>
        <w:t xml:space="preserve">59</w:t>
      </w:r>
      <w:r/>
    </w:p>
    <w:p>
      <w:pPr>
        <w:pStyle w:val="967"/>
        <w:ind w:firstLine="440"/>
        <w:spacing w:before="0" w:beforeAutospacing="0" w:after="0" w:afterAutospacing="0" w:line="400" w:lineRule="exact"/>
        <w:rPr>
          <w:sz w:val="28"/>
          <w:szCs w:val="28"/>
          <w:shd w:val="clear" w:color="auto" w:fill="ffffff"/>
        </w:rPr>
      </w:pPr>
      <w:r>
        <w:rPr>
          <w:rFonts w:hint="eastAsia"/>
          <w:sz w:val="28"/>
          <w:szCs w:val="28"/>
          <w:shd w:val="clear" w:color="auto" w:fill="ffffff"/>
        </w:rPr>
        <w:t xml:space="preserve">2.采购代理机构信息</w:t>
      </w:r>
      <w:r/>
    </w:p>
    <w:p>
      <w:pPr>
        <w:pStyle w:val="967"/>
        <w:ind w:firstLine="440"/>
        <w:spacing w:before="0" w:beforeAutospacing="0" w:after="0" w:afterAutospacing="0" w:line="400" w:lineRule="exact"/>
        <w:rPr>
          <w:rFonts w:hint="eastAsia" w:eastAsia="宋体"/>
          <w:sz w:val="28"/>
          <w:szCs w:val="28"/>
          <w:highlight w:val="none"/>
          <w:shd w:val="clear" w:color="auto" w:fill="ffffff"/>
          <w:lang w:eastAsia="zh-CN"/>
        </w:rPr>
      </w:pPr>
      <w:r>
        <w:rPr>
          <w:rFonts w:hint="eastAsia"/>
          <w:sz w:val="28"/>
          <w:szCs w:val="28"/>
          <w:highlight w:val="none"/>
          <w:shd w:val="clear" w:color="auto" w:fill="ffffff"/>
        </w:rPr>
        <w:t xml:space="preserve">名 称：</w:t>
      </w:r>
      <w:r>
        <w:rPr>
          <w:rFonts w:hint="eastAsia"/>
          <w:sz w:val="28"/>
          <w:szCs w:val="28"/>
          <w:highlight w:val="none"/>
          <w:shd w:val="clear" w:color="auto" w:fill="ffffff"/>
          <w:lang w:eastAsia="zh-CN"/>
        </w:rPr>
        <w:t xml:space="preserve">永信恒昌工程管理有限公司</w:t>
      </w:r>
      <w:r/>
    </w:p>
    <w:p>
      <w:pPr>
        <w:pStyle w:val="967"/>
        <w:ind w:firstLine="440"/>
        <w:spacing w:before="0" w:beforeAutospacing="0" w:after="0" w:afterAutospacing="0" w:line="400" w:lineRule="exact"/>
        <w:rPr>
          <w:rFonts w:hint="default" w:eastAsia="宋体"/>
          <w:sz w:val="28"/>
          <w:szCs w:val="28"/>
          <w:highlight w:val="none"/>
          <w:shd w:val="clear" w:color="auto" w:fill="ffffff"/>
          <w:lang w:val="en-US" w:eastAsia="zh-CN"/>
        </w:rPr>
      </w:pPr>
      <w:r>
        <w:rPr>
          <w:rFonts w:hint="eastAsia"/>
          <w:sz w:val="28"/>
          <w:szCs w:val="28"/>
          <w:highlight w:val="none"/>
          <w:shd w:val="clear" w:color="auto" w:fill="ffffff"/>
        </w:rPr>
        <w:t xml:space="preserve">地 址：</w:t>
      </w:r>
      <w:r>
        <w:rPr>
          <w:rFonts w:hint="eastAsia"/>
          <w:sz w:val="28"/>
          <w:szCs w:val="28"/>
          <w:highlight w:val="none"/>
          <w:shd w:val="clear" w:color="auto" w:fill="ffffff"/>
          <w:lang w:val="en-US" w:eastAsia="zh-CN"/>
        </w:rPr>
        <w:t xml:space="preserve">靖江市靖城街道东环南路91号5楼</w:t>
      </w:r>
      <w:r/>
    </w:p>
    <w:p>
      <w:pPr>
        <w:pStyle w:val="967"/>
        <w:ind w:firstLine="440"/>
        <w:spacing w:before="0" w:beforeAutospacing="0" w:after="0" w:afterAutospacing="0" w:line="400" w:lineRule="exact"/>
        <w:rPr>
          <w:rFonts w:hint="default"/>
          <w:sz w:val="28"/>
          <w:szCs w:val="28"/>
          <w:highlight w:val="none"/>
          <w:shd w:val="clear" w:color="auto" w:fill="ffffff"/>
          <w:lang w:val="en-US" w:eastAsia="zh-CN"/>
        </w:rPr>
      </w:pPr>
      <w:r>
        <w:rPr>
          <w:rFonts w:hint="eastAsia"/>
          <w:sz w:val="28"/>
          <w:szCs w:val="28"/>
          <w:highlight w:val="none"/>
          <w:shd w:val="clear" w:color="auto" w:fill="ffffff"/>
        </w:rPr>
        <w:t xml:space="preserve">联系方式：</w:t>
      </w:r>
      <w:r>
        <w:rPr>
          <w:rFonts w:hint="eastAsia"/>
          <w:sz w:val="28"/>
          <w:szCs w:val="28"/>
          <w:highlight w:val="none"/>
          <w:shd w:val="clear" w:color="auto" w:fill="ffffff"/>
          <w:lang w:val="en-US" w:eastAsia="zh-CN"/>
        </w:rPr>
        <w:t xml:space="preserve">李工 13615198078</w:t>
      </w:r>
      <w:r/>
    </w:p>
    <w:p>
      <w:pPr>
        <w:pStyle w:val="967"/>
        <w:ind w:firstLine="440"/>
        <w:spacing w:before="0" w:beforeAutospacing="0" w:after="0" w:afterAutospacing="0" w:line="400" w:lineRule="exact"/>
        <w:rPr>
          <w:sz w:val="28"/>
          <w:szCs w:val="28"/>
          <w:shd w:val="clear" w:color="auto" w:fill="ffffff"/>
        </w:rPr>
      </w:pPr>
      <w:r>
        <w:rPr>
          <w:rFonts w:hint="eastAsia"/>
          <w:sz w:val="28"/>
          <w:szCs w:val="28"/>
          <w:shd w:val="clear" w:color="auto" w:fill="ffffff"/>
        </w:rPr>
        <w:t xml:space="preserve">3.项目联系方式</w:t>
      </w:r>
      <w:r/>
    </w:p>
    <w:p>
      <w:pPr>
        <w:pStyle w:val="967"/>
        <w:ind w:firstLine="440"/>
        <w:spacing w:before="0" w:beforeAutospacing="0" w:after="0" w:afterAutospacing="0" w:line="400" w:lineRule="exact"/>
        <w:rPr>
          <w:sz w:val="28"/>
          <w:szCs w:val="28"/>
          <w:shd w:val="clear" w:color="auto" w:fill="ffffff"/>
        </w:rPr>
      </w:pPr>
      <w:r>
        <w:rPr>
          <w:rFonts w:hint="eastAsia"/>
          <w:sz w:val="28"/>
          <w:szCs w:val="28"/>
          <w:shd w:val="clear" w:color="auto" w:fill="ffffff"/>
        </w:rPr>
        <w:t xml:space="preserve">项目联系人：</w:t>
      </w:r>
      <w:r>
        <w:rPr>
          <w:rFonts w:hint="eastAsia"/>
          <w:sz w:val="28"/>
          <w:szCs w:val="28"/>
          <w:shd w:val="clear" w:color="auto" w:fill="ffffff"/>
          <w:lang w:val="en-US" w:eastAsia="zh-CN"/>
        </w:rPr>
        <w:t xml:space="preserve">李工</w:t>
      </w:r>
      <w:r>
        <w:rPr>
          <w:rFonts w:hint="eastAsia"/>
          <w:sz w:val="28"/>
          <w:szCs w:val="28"/>
          <w:shd w:val="clear" w:color="auto" w:fill="ffffff"/>
        </w:rPr>
        <w:t xml:space="preserve">   </w:t>
      </w:r>
      <w:r/>
    </w:p>
    <w:p>
      <w:pPr>
        <w:pStyle w:val="967"/>
        <w:ind w:firstLine="440"/>
        <w:jc w:val="both"/>
        <w:spacing w:before="0" w:beforeAutospacing="0" w:after="0" w:afterAutospacing="0" w:line="400" w:lineRule="exact"/>
        <w:rPr>
          <w:rFonts w:hint="default" w:eastAsia="宋体"/>
          <w:sz w:val="28"/>
          <w:szCs w:val="28"/>
          <w:lang w:val="en-US" w:eastAsia="zh-CN"/>
        </w:rPr>
      </w:pPr>
      <w:r>
        <w:rPr>
          <w:rFonts w:hint="eastAsia"/>
          <w:sz w:val="28"/>
          <w:szCs w:val="28"/>
          <w:shd w:val="clear" w:color="auto" w:fill="ffffff"/>
        </w:rPr>
        <w:t xml:space="preserve">电 话：</w:t>
      </w:r>
      <w:r>
        <w:rPr>
          <w:rFonts w:hint="eastAsia"/>
          <w:sz w:val="28"/>
          <w:szCs w:val="28"/>
          <w:shd w:val="clear" w:color="auto" w:fill="ffffff"/>
          <w:lang w:val="en-US" w:eastAsia="zh-CN"/>
        </w:rPr>
        <w:t xml:space="preserve">13615198078</w:t>
      </w:r>
      <w:r/>
    </w:p>
    <w:p>
      <w:pPr>
        <w:pStyle w:val="967"/>
        <w:ind w:firstLine="440"/>
        <w:spacing w:before="0" w:beforeAutospacing="0" w:after="0" w:afterAutospacing="0" w:line="400" w:lineRule="exact"/>
        <w:rPr>
          <w:rFonts w:hint="default"/>
          <w:sz w:val="28"/>
          <w:szCs w:val="28"/>
          <w:shd w:val="clear" w:color="auto" w:fill="ffffff"/>
          <w:lang w:val="en-US" w:eastAsia="zh-CN"/>
        </w:rPr>
      </w:pPr>
      <w:r>
        <w:rPr>
          <w:rFonts w:hint="default"/>
          <w:sz w:val="28"/>
          <w:szCs w:val="28"/>
          <w:shd w:val="clear" w:color="auto" w:fill="ffffff"/>
          <w:lang w:val="en-US" w:eastAsia="zh-CN"/>
        </w:rPr>
      </w:r>
      <w:r/>
    </w:p>
    <w:p>
      <w:pPr>
        <w:jc w:val="center"/>
        <w:spacing w:line="400" w:lineRule="exact"/>
        <w:rPr>
          <w:rFonts w:hint="eastAsia" w:ascii="宋体" w:hAnsi="宋体"/>
          <w:b/>
          <w:bCs/>
          <w:sz w:val="32"/>
        </w:rPr>
      </w:pPr>
      <w:r>
        <w:rPr>
          <w:rFonts w:hint="eastAsia" w:ascii="宋体" w:hAnsi="宋体"/>
          <w:b/>
          <w:bCs/>
          <w:sz w:val="32"/>
        </w:rPr>
      </w:r>
      <w:r/>
    </w:p>
    <w:p>
      <w:pPr>
        <w:jc w:val="cente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jc w:val="center"/>
        <w:spacing w:line="400" w:lineRule="exact"/>
        <w:rPr>
          <w:rFonts w:hint="eastAsia" w:ascii="宋体" w:hAnsi="宋体"/>
          <w:b/>
          <w:bCs/>
          <w:sz w:val="32"/>
        </w:rPr>
      </w:pPr>
      <w:r>
        <w:rPr>
          <w:rFonts w:hint="eastAsia" w:ascii="宋体" w:hAnsi="宋体"/>
          <w:b/>
          <w:bCs/>
          <w:sz w:val="32"/>
        </w:rPr>
        <w:t xml:space="preserve">二、总  则</w:t>
      </w:r>
      <w:r/>
    </w:p>
    <w:p>
      <w:pPr>
        <w:ind w:firstLine="551"/>
        <w:spacing w:line="400" w:lineRule="exact"/>
        <w:rPr>
          <w:rFonts w:hint="eastAsia" w:ascii="宋体" w:hAnsi="宋体"/>
          <w:sz w:val="28"/>
          <w:szCs w:val="28"/>
        </w:rPr>
      </w:pPr>
      <w:r>
        <w:rPr>
          <w:rFonts w:hint="eastAsia" w:ascii="宋体" w:hAnsi="宋体"/>
          <w:b/>
          <w:bCs/>
          <w:sz w:val="28"/>
          <w:szCs w:val="28"/>
        </w:rPr>
        <w:t xml:space="preserve">1、适用范围</w:t>
      </w:r>
      <w:r/>
    </w:p>
    <w:p>
      <w:pPr>
        <w:ind w:firstLine="549"/>
        <w:spacing w:line="400" w:lineRule="exact"/>
        <w:rPr>
          <w:rFonts w:hint="eastAsia" w:ascii="宋体" w:hAnsi="宋体"/>
          <w:sz w:val="28"/>
          <w:szCs w:val="28"/>
        </w:rPr>
      </w:pPr>
      <w:r>
        <w:rPr>
          <w:rFonts w:hint="eastAsia" w:ascii="宋体" w:hAnsi="宋体"/>
          <w:sz w:val="28"/>
          <w:szCs w:val="28"/>
        </w:rPr>
        <w:t xml:space="preserve">（1）本磋商文件仅适用于</w:t>
      </w:r>
      <w:r>
        <w:rPr>
          <w:rFonts w:hint="eastAsia" w:ascii="宋体" w:hAnsi="宋体"/>
          <w:sz w:val="28"/>
          <w:szCs w:val="28"/>
          <w:shd w:val="clear" w:color="auto" w:fill="ffffff"/>
          <w:lang w:eastAsia="zh-CN"/>
        </w:rPr>
        <w:t xml:space="preserve">永信恒昌工程管理有限公司</w:t>
      </w:r>
      <w:r>
        <w:rPr>
          <w:rFonts w:ascii="宋体" w:hAnsi="宋体"/>
          <w:sz w:val="28"/>
          <w:szCs w:val="28"/>
        </w:rPr>
        <w:t xml:space="preserve">(</w:t>
      </w:r>
      <w:r>
        <w:rPr>
          <w:rFonts w:hint="eastAsia" w:ascii="宋体" w:hAnsi="宋体"/>
          <w:sz w:val="28"/>
          <w:szCs w:val="28"/>
        </w:rPr>
        <w:t xml:space="preserve">以下简称本公司)组织的本次采购活动。</w:t>
      </w:r>
      <w:r/>
    </w:p>
    <w:p>
      <w:pPr>
        <w:ind w:firstLine="549"/>
        <w:spacing w:line="400" w:lineRule="exact"/>
        <w:rPr>
          <w:rFonts w:hint="eastAsia" w:ascii="宋体" w:hAnsi="宋体"/>
          <w:sz w:val="28"/>
          <w:szCs w:val="28"/>
        </w:rPr>
      </w:pPr>
      <w:r>
        <w:rPr>
          <w:rFonts w:hint="eastAsia" w:ascii="宋体" w:hAnsi="宋体"/>
          <w:sz w:val="28"/>
          <w:szCs w:val="28"/>
        </w:rPr>
        <w:t xml:space="preserve">（2）本次采购活动由本公司组织,采取竞争性磋商方式。</w:t>
      </w:r>
      <w:r/>
    </w:p>
    <w:p>
      <w:pPr>
        <w:ind w:firstLine="549"/>
        <w:spacing w:line="400" w:lineRule="exact"/>
        <w:rPr>
          <w:rFonts w:hint="eastAsia" w:ascii="宋体" w:hAnsi="宋体"/>
          <w:sz w:val="28"/>
          <w:szCs w:val="28"/>
        </w:rPr>
      </w:pPr>
      <w:r>
        <w:rPr>
          <w:rFonts w:hint="eastAsia" w:ascii="宋体" w:hAnsi="宋体"/>
          <w:sz w:val="28"/>
          <w:szCs w:val="28"/>
        </w:rPr>
        <w:t xml:space="preserve">（3）本次采购活动及本次采购产生的合同受中国法律的约束和保护。</w:t>
      </w:r>
      <w:r/>
    </w:p>
    <w:p>
      <w:pPr>
        <w:ind w:firstLine="549"/>
        <w:spacing w:line="400" w:lineRule="exact"/>
        <w:rPr>
          <w:rFonts w:hint="eastAsia" w:ascii="宋体" w:hAnsi="宋体"/>
          <w:sz w:val="28"/>
          <w:szCs w:val="28"/>
        </w:rPr>
      </w:pPr>
      <w:r>
        <w:rPr>
          <w:rFonts w:hint="eastAsia" w:ascii="宋体" w:hAnsi="宋体"/>
          <w:sz w:val="28"/>
          <w:szCs w:val="28"/>
        </w:rPr>
        <w:t xml:space="preserve">（4）供应商一旦确认参加本次采购活动，即视为自愿接受了本磋商文件中所有条件和规定。</w:t>
      </w:r>
      <w:r/>
    </w:p>
    <w:p>
      <w:pPr>
        <w:ind w:firstLine="549"/>
        <w:spacing w:line="400" w:lineRule="exact"/>
        <w:rPr>
          <w:rFonts w:hint="eastAsia" w:ascii="宋体" w:hAnsi="宋体"/>
          <w:sz w:val="28"/>
          <w:szCs w:val="28"/>
        </w:rPr>
      </w:pPr>
      <w:r>
        <w:rPr>
          <w:rFonts w:hint="eastAsia" w:ascii="宋体" w:hAnsi="宋体"/>
          <w:sz w:val="28"/>
          <w:szCs w:val="28"/>
        </w:rPr>
        <w:t xml:space="preserve">（5）供应商必须遵守国家有关的法律、法规和政策，有能力提供所采购的货物和服务，具有进入靖江市政府采购市场资格的供应商，同时必须承认和履行磋商文件中的各项规定。</w:t>
      </w:r>
      <w:r/>
    </w:p>
    <w:p>
      <w:pPr>
        <w:ind w:firstLine="551"/>
        <w:spacing w:line="400" w:lineRule="exact"/>
        <w:rPr>
          <w:rFonts w:hint="eastAsia" w:ascii="宋体" w:hAnsi="宋体"/>
          <w:sz w:val="28"/>
          <w:szCs w:val="28"/>
        </w:rPr>
      </w:pPr>
      <w:r>
        <w:rPr>
          <w:rFonts w:hint="eastAsia" w:ascii="宋体" w:hAnsi="宋体"/>
          <w:b/>
          <w:sz w:val="28"/>
          <w:szCs w:val="28"/>
        </w:rPr>
        <w:t xml:space="preserve">2、供应商资格要求</w:t>
      </w:r>
      <w:r/>
    </w:p>
    <w:p>
      <w:pPr>
        <w:ind w:firstLine="551"/>
        <w:spacing w:line="400" w:lineRule="exact"/>
        <w:rPr>
          <w:rFonts w:hint="eastAsia" w:ascii="宋体" w:hAnsi="宋体"/>
          <w:b/>
          <w:sz w:val="28"/>
          <w:szCs w:val="28"/>
        </w:rPr>
      </w:pPr>
      <w:r>
        <w:rPr>
          <w:rFonts w:hint="eastAsia" w:ascii="宋体" w:hAnsi="宋体"/>
          <w:b/>
          <w:sz w:val="28"/>
          <w:szCs w:val="28"/>
        </w:rPr>
        <w:t xml:space="preserve">供应商应符合的基本资格条件：</w:t>
      </w:r>
      <w:bookmarkStart w:id="8" w:name="OLE_LINK1"/>
      <w:r/>
      <w:r/>
    </w:p>
    <w:p>
      <w:pPr>
        <w:ind w:firstLine="549"/>
        <w:spacing w:line="400" w:lineRule="exact"/>
        <w:rPr>
          <w:rFonts w:hint="eastAsia" w:ascii="宋体" w:hAnsi="宋体"/>
          <w:sz w:val="28"/>
          <w:szCs w:val="28"/>
        </w:rPr>
      </w:pPr>
      <w:r>
        <w:rPr>
          <w:rFonts w:hint="eastAsia" w:ascii="宋体" w:hAnsi="宋体"/>
          <w:sz w:val="28"/>
          <w:szCs w:val="28"/>
        </w:rPr>
        <w:t xml:space="preserve">（1）具有独立承担民事责任的能力；</w:t>
      </w:r>
      <w:r/>
    </w:p>
    <w:p>
      <w:pPr>
        <w:ind w:firstLine="549"/>
        <w:spacing w:line="400" w:lineRule="exact"/>
        <w:rPr>
          <w:rFonts w:hint="eastAsia" w:ascii="宋体" w:hAnsi="宋体"/>
          <w:sz w:val="28"/>
          <w:szCs w:val="28"/>
        </w:rPr>
      </w:pPr>
      <w:r>
        <w:rPr>
          <w:rFonts w:hint="eastAsia" w:ascii="宋体" w:hAnsi="宋体"/>
          <w:sz w:val="28"/>
          <w:szCs w:val="28"/>
        </w:rPr>
        <w:t xml:space="preserve">（2）具有良好的商业信誉和健全的财务会计制度（承诺制）；</w:t>
      </w:r>
      <w:r/>
    </w:p>
    <w:p>
      <w:pPr>
        <w:ind w:firstLine="549"/>
        <w:spacing w:line="400" w:lineRule="exact"/>
        <w:rPr>
          <w:rFonts w:hint="eastAsia" w:ascii="宋体" w:hAnsi="宋体"/>
          <w:sz w:val="28"/>
          <w:szCs w:val="28"/>
        </w:rPr>
      </w:pPr>
      <w:r>
        <w:rPr>
          <w:rFonts w:hint="eastAsia" w:ascii="宋体" w:hAnsi="宋体"/>
          <w:sz w:val="28"/>
          <w:szCs w:val="28"/>
        </w:rPr>
        <w:t xml:space="preserve">（3）具有履行合同所必须的设备和专业技术能力（承诺制）；</w:t>
      </w:r>
      <w:r/>
    </w:p>
    <w:p>
      <w:pPr>
        <w:ind w:firstLine="549"/>
        <w:spacing w:line="400" w:lineRule="exact"/>
        <w:rPr>
          <w:rFonts w:hint="eastAsia" w:ascii="宋体" w:hAnsi="宋体"/>
          <w:sz w:val="28"/>
          <w:szCs w:val="28"/>
        </w:rPr>
      </w:pPr>
      <w:r>
        <w:rPr>
          <w:rFonts w:hint="eastAsia" w:ascii="宋体" w:hAnsi="宋体"/>
          <w:sz w:val="28"/>
          <w:szCs w:val="28"/>
        </w:rPr>
        <w:t xml:space="preserve">（4）有依法缴纳税收和社会保障资金的良好记录（承诺制）；</w:t>
      </w:r>
      <w:r/>
    </w:p>
    <w:p>
      <w:pPr>
        <w:ind w:firstLine="549"/>
        <w:spacing w:line="400" w:lineRule="exact"/>
        <w:rPr>
          <w:rFonts w:hint="eastAsia" w:ascii="宋体" w:hAnsi="宋体"/>
          <w:sz w:val="28"/>
          <w:szCs w:val="28"/>
        </w:rPr>
      </w:pPr>
      <w:r>
        <w:rPr>
          <w:rFonts w:hint="eastAsia" w:ascii="宋体" w:hAnsi="宋体"/>
          <w:sz w:val="28"/>
          <w:szCs w:val="28"/>
        </w:rPr>
        <w:t xml:space="preserve">（5）在参加政府采购活动前三年内,在经营活动中没有重大违法记录（承诺制）；</w:t>
      </w:r>
      <w:r/>
    </w:p>
    <w:p>
      <w:pPr>
        <w:ind w:firstLine="549"/>
        <w:spacing w:line="400" w:lineRule="exact"/>
        <w:rPr>
          <w:rFonts w:hint="eastAsia" w:ascii="宋体" w:hAnsi="宋体"/>
          <w:sz w:val="28"/>
          <w:szCs w:val="28"/>
        </w:rPr>
      </w:pPr>
      <w:r>
        <w:rPr>
          <w:rFonts w:hint="eastAsia" w:ascii="宋体" w:hAnsi="宋体"/>
          <w:sz w:val="28"/>
          <w:szCs w:val="28"/>
        </w:rPr>
        <w:t xml:space="preserve">（6）</w:t>
      </w:r>
      <w:r>
        <w:rPr>
          <w:rFonts w:hint="eastAsia" w:ascii="宋体" w:hAnsi="宋体" w:cs="Arial"/>
          <w:sz w:val="28"/>
          <w:szCs w:val="28"/>
        </w:rPr>
        <w:t xml:space="preserve">未被“信用中国”网站（www.creditchina.gov.cn）列入失信被执行人、重大税收违法失信主体、政府采购严重失信行为记录名单</w:t>
      </w:r>
      <w:bookmarkEnd w:id="8"/>
      <w:r>
        <w:rPr>
          <w:rFonts w:hint="eastAsia" w:ascii="宋体" w:hAnsi="宋体" w:cs="Arial"/>
          <w:sz w:val="28"/>
          <w:szCs w:val="28"/>
        </w:rPr>
        <w:t xml:space="preserve">。</w:t>
      </w:r>
      <w:r/>
    </w:p>
    <w:p>
      <w:pPr>
        <w:ind w:firstLine="560"/>
        <w:spacing w:line="400" w:lineRule="exact"/>
        <w:rPr>
          <w:rFonts w:hint="eastAsia" w:ascii="宋体" w:hAnsi="宋体" w:eastAsia="宋体"/>
          <w:color w:val="0000ff"/>
          <w:sz w:val="28"/>
          <w:szCs w:val="28"/>
          <w:lang w:eastAsia="zh-CN"/>
        </w:rPr>
      </w:pPr>
      <w:r>
        <w:rPr>
          <w:rFonts w:hint="eastAsia" w:ascii="宋体" w:hAnsi="宋体"/>
          <w:b/>
          <w:sz w:val="28"/>
          <w:szCs w:val="28"/>
        </w:rPr>
        <w:t xml:space="preserve">供应商须符合的特定资格条件：</w:t>
      </w:r>
      <w:r>
        <w:rPr>
          <w:rFonts w:hint="eastAsia" w:ascii="宋体" w:hAnsi="宋体" w:eastAsia="宋体" w:cs="宋体"/>
          <w:spacing w:val="-3"/>
          <w:sz w:val="28"/>
          <w:szCs w:val="28"/>
        </w:rPr>
        <w:t xml:space="preserve">特定资格要求及证明材料见</w:t>
      </w:r>
      <w:r>
        <w:rPr>
          <w:rFonts w:hint="eastAsia" w:ascii="宋体" w:hAnsi="宋体" w:eastAsia="宋体" w:cs="宋体"/>
          <w:spacing w:val="-3"/>
          <w:sz w:val="28"/>
          <w:szCs w:val="28"/>
          <w:lang w:val="en-US"/>
        </w:rPr>
        <w:t xml:space="preserve">磋商公告</w:t>
      </w:r>
      <w:r/>
    </w:p>
    <w:p>
      <w:pPr>
        <w:ind w:firstLine="549"/>
        <w:spacing w:line="400" w:lineRule="exact"/>
        <w:rPr>
          <w:rFonts w:hint="eastAsia" w:ascii="宋体" w:hAnsi="宋体"/>
          <w:sz w:val="28"/>
          <w:szCs w:val="28"/>
        </w:rPr>
      </w:pPr>
      <w:r>
        <w:rPr>
          <w:rFonts w:hint="eastAsia" w:ascii="宋体" w:hAnsi="宋体"/>
          <w:sz w:val="28"/>
          <w:szCs w:val="28"/>
        </w:rPr>
        <w:t xml:space="preserve">本项目不接受供应商以联合体的身份参与</w:t>
      </w:r>
      <w:r>
        <w:rPr>
          <w:rFonts w:hint="eastAsia" w:ascii="宋体" w:hAnsi="宋体"/>
          <w:bCs/>
          <w:sz w:val="28"/>
          <w:szCs w:val="28"/>
        </w:rPr>
        <w:t xml:space="preserve">。</w:t>
      </w:r>
      <w:r/>
    </w:p>
    <w:p>
      <w:pPr>
        <w:ind w:firstLine="562"/>
        <w:spacing w:line="400" w:lineRule="exact"/>
        <w:rPr>
          <w:rFonts w:hint="eastAsia" w:ascii="宋体" w:hAnsi="宋体"/>
          <w:b/>
          <w:sz w:val="28"/>
          <w:szCs w:val="28"/>
        </w:rPr>
      </w:pPr>
      <w:r>
        <w:rPr>
          <w:rFonts w:hint="eastAsia" w:ascii="宋体" w:hAnsi="宋体"/>
          <w:b/>
          <w:sz w:val="28"/>
          <w:szCs w:val="28"/>
        </w:rPr>
        <w:t xml:space="preserve">3、供应商不得存在下列情形之一</w:t>
      </w:r>
      <w:r/>
    </w:p>
    <w:p>
      <w:pPr>
        <w:ind w:firstLine="560"/>
        <w:spacing w:line="400" w:lineRule="exact"/>
        <w:rPr>
          <w:rFonts w:hint="eastAsia" w:ascii="宋体" w:hAnsi="宋体"/>
          <w:sz w:val="28"/>
          <w:szCs w:val="28"/>
        </w:rPr>
      </w:pPr>
      <w:r>
        <w:rPr>
          <w:rFonts w:hint="eastAsia" w:ascii="宋体" w:hAnsi="宋体"/>
          <w:sz w:val="28"/>
          <w:szCs w:val="28"/>
        </w:rPr>
        <w:t xml:space="preserve">（1）与采购人、采购代理机构存在隶属关系或者其他利害关系。</w:t>
      </w:r>
      <w:r/>
    </w:p>
    <w:p>
      <w:pPr>
        <w:ind w:firstLine="560"/>
        <w:spacing w:line="400" w:lineRule="exact"/>
        <w:rPr>
          <w:rFonts w:hint="eastAsia" w:ascii="宋体" w:hAnsi="宋体"/>
          <w:sz w:val="28"/>
          <w:szCs w:val="28"/>
        </w:rPr>
      </w:pPr>
      <w:r>
        <w:rPr>
          <w:rFonts w:hint="eastAsia" w:ascii="宋体" w:hAnsi="宋体"/>
          <w:sz w:val="28"/>
          <w:szCs w:val="28"/>
        </w:rPr>
        <w:t xml:space="preserve">（2）与其他供应商的法定代表人（或者单位负责人）为同一人，或者与其他供应商存在直接控股、管理关系。</w:t>
      </w:r>
      <w:r/>
    </w:p>
    <w:p>
      <w:pPr>
        <w:ind w:firstLine="560"/>
        <w:spacing w:line="400" w:lineRule="exact"/>
        <w:rPr>
          <w:rFonts w:hint="eastAsia" w:ascii="宋体" w:hAnsi="宋体"/>
          <w:sz w:val="28"/>
          <w:szCs w:val="28"/>
        </w:rPr>
      </w:pPr>
      <w:r>
        <w:rPr>
          <w:rFonts w:hint="eastAsia" w:ascii="宋体" w:hAnsi="宋体"/>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60"/>
        <w:spacing w:line="400" w:lineRule="exact"/>
        <w:rPr>
          <w:rFonts w:hint="eastAsia" w:ascii="宋体" w:hAnsi="宋体"/>
          <w:sz w:val="28"/>
          <w:szCs w:val="28"/>
        </w:rPr>
      </w:pPr>
      <w:r>
        <w:rPr>
          <w:rFonts w:hint="eastAsia" w:ascii="宋体" w:hAnsi="宋体"/>
          <w:sz w:val="28"/>
          <w:szCs w:val="28"/>
        </w:rPr>
        <w:t xml:space="preserve">（4）为本采购项目提供整体设计、规范编制或者项目管理、监理、检测等服务的供应商，不得再参加本采购项目的其他采购活动。</w:t>
      </w:r>
      <w:r/>
    </w:p>
    <w:p>
      <w:pPr>
        <w:pStyle w:val="1001"/>
        <w:ind w:right="26" w:firstLine="562"/>
        <w:spacing w:line="400" w:lineRule="exact"/>
        <w:widowControl/>
        <w:rPr>
          <w:rFonts w:hint="eastAsia" w:ascii="宋体" w:hAnsi="宋体"/>
          <w:b/>
          <w:szCs w:val="28"/>
        </w:rPr>
      </w:pPr>
      <w:r>
        <w:rPr>
          <w:rFonts w:hint="eastAsia" w:ascii="宋体" w:hAnsi="宋体"/>
          <w:b/>
          <w:szCs w:val="28"/>
        </w:rPr>
        <w:t xml:space="preserve">4、政府采购政策</w:t>
      </w:r>
      <w:r/>
    </w:p>
    <w:p>
      <w:pPr>
        <w:ind w:firstLine="560"/>
        <w:spacing w:line="400" w:lineRule="exact"/>
        <w:rPr>
          <w:rFonts w:hint="eastAsia" w:ascii="宋体" w:hAnsi="宋体"/>
          <w:sz w:val="28"/>
          <w:szCs w:val="28"/>
          <w:lang w:val="zh-CN"/>
        </w:rPr>
      </w:pPr>
      <w:r>
        <w:rPr>
          <w:rFonts w:hint="eastAsia" w:ascii="宋体" w:hAnsi="宋体"/>
          <w:sz w:val="28"/>
          <w:szCs w:val="28"/>
          <w:lang w:val="en-US" w:eastAsia="zh-CN"/>
        </w:rPr>
        <w:t xml:space="preserve">1.</w:t>
      </w:r>
      <w:r>
        <w:rPr>
          <w:rFonts w:hint="eastAsia" w:ascii="宋体" w:hAnsi="宋体"/>
          <w:sz w:val="28"/>
          <w:szCs w:val="28"/>
          <w:lang w:val="zh-CN"/>
        </w:rPr>
        <w:t xml:space="preserve">本项目非仅面向中小微企业（监狱企业、残疾人福利性单位视同中小微企业），落实政府采购政策，满足小微企业（监狱企业、残疾人福利性单位视同中小微企业）价格标准：</w:t>
      </w:r>
      <w:r/>
    </w:p>
    <w:p>
      <w:pPr>
        <w:ind w:firstLine="560"/>
        <w:spacing w:line="400" w:lineRule="exact"/>
        <w:rPr>
          <w:rFonts w:hint="eastAsia" w:ascii="宋体" w:hAnsi="宋体"/>
          <w:sz w:val="28"/>
          <w:szCs w:val="28"/>
          <w:lang w:val="zh-CN"/>
        </w:rPr>
      </w:pPr>
      <w:r>
        <w:rPr>
          <w:rFonts w:hint="eastAsia" w:ascii="宋体" w:hAnsi="宋体"/>
          <w:sz w:val="28"/>
          <w:szCs w:val="28"/>
          <w:lang w:val="zh-CN"/>
        </w:rPr>
        <w:t xml:space="preserve">（</w:t>
      </w:r>
      <w:r>
        <w:rPr>
          <w:rFonts w:hint="eastAsia" w:ascii="宋体" w:hAnsi="宋体"/>
          <w:sz w:val="28"/>
          <w:szCs w:val="28"/>
        </w:rPr>
        <w:t xml:space="preserve">1</w:t>
      </w:r>
      <w:r>
        <w:rPr>
          <w:rFonts w:hint="eastAsia" w:ascii="宋体" w:hAnsi="宋体"/>
          <w:sz w:val="28"/>
          <w:szCs w:val="28"/>
          <w:lang w:val="zh-CN"/>
        </w:rPr>
        <w:t xml:space="preserve">）财政部、工业和信息化部《政府采购促进中小企业发展管理办法》的通知（财库〔2020〕46号）和苏财购〔2021〕34号，本项目对符合条件的小微型企业给予10%的价格扣除；</w:t>
      </w:r>
      <w:r/>
    </w:p>
    <w:p>
      <w:pPr>
        <w:ind w:firstLine="560"/>
        <w:spacing w:line="400" w:lineRule="exact"/>
        <w:rPr>
          <w:rFonts w:hint="eastAsia" w:ascii="宋体" w:hAnsi="宋体"/>
          <w:sz w:val="28"/>
          <w:szCs w:val="28"/>
          <w:lang w:val="zh-CN"/>
        </w:rPr>
      </w:pPr>
      <w:r>
        <w:rPr>
          <w:rFonts w:hint="eastAsia" w:ascii="宋体" w:hAnsi="宋体"/>
          <w:sz w:val="28"/>
          <w:szCs w:val="28"/>
          <w:lang w:val="zh-CN"/>
        </w:rPr>
        <w:t xml:space="preserve">（</w:t>
      </w:r>
      <w:r>
        <w:rPr>
          <w:rFonts w:hint="eastAsia" w:ascii="宋体" w:hAnsi="宋体"/>
          <w:sz w:val="28"/>
          <w:szCs w:val="28"/>
        </w:rPr>
        <w:t xml:space="preserve">2</w:t>
      </w:r>
      <w:r>
        <w:rPr>
          <w:rFonts w:hint="eastAsia" w:ascii="宋体" w:hAnsi="宋体"/>
          <w:sz w:val="28"/>
          <w:szCs w:val="28"/>
          <w:lang w:val="zh-CN"/>
        </w:rPr>
        <w:t xml:space="preserve">）财政部、民政部、中国残疾人联合会《关于促进残疾人就业政府采购政策的通知》（财库[2017]141号），财政部、司法部《关于政府采购支持监狱企业发展有关问题的通知》（财库[2014]68号），本项目对符合条件的残疾人福利性单位或监狱企业给予10%的价格扣除。</w:t>
      </w:r>
      <w:r/>
    </w:p>
    <w:p>
      <w:pPr>
        <w:ind w:firstLine="560"/>
        <w:spacing w:line="400" w:lineRule="exact"/>
        <w:rPr>
          <w:rFonts w:hint="eastAsia" w:ascii="宋体" w:hAnsi="宋体"/>
          <w:sz w:val="28"/>
          <w:szCs w:val="28"/>
        </w:rPr>
      </w:pPr>
      <w:r>
        <w:rPr>
          <w:rFonts w:hint="eastAsia" w:ascii="宋体" w:hAnsi="宋体"/>
          <w:sz w:val="28"/>
          <w:szCs w:val="28"/>
          <w:lang w:val="zh-CN"/>
        </w:rPr>
        <w:t xml:space="preserve">（</w:t>
      </w:r>
      <w:r>
        <w:rPr>
          <w:rFonts w:hint="eastAsia" w:ascii="宋体" w:hAnsi="宋体"/>
          <w:sz w:val="28"/>
          <w:szCs w:val="28"/>
        </w:rPr>
        <w:t xml:space="preserve">3</w:t>
      </w:r>
      <w:r>
        <w:rPr>
          <w:rFonts w:hint="eastAsia" w:ascii="宋体" w:hAnsi="宋体"/>
          <w:sz w:val="28"/>
          <w:szCs w:val="28"/>
          <w:lang w:val="zh-CN"/>
        </w:rPr>
        <w:t xml:space="preserve">）以上政策不重复享受。</w:t>
      </w:r>
      <w:r/>
    </w:p>
    <w:p>
      <w:pPr>
        <w:ind w:firstLine="560"/>
        <w:spacing w:line="400" w:lineRule="exact"/>
        <w:rPr>
          <w:rFonts w:hint="eastAsia" w:ascii="宋体" w:hAnsi="宋体"/>
          <w:sz w:val="28"/>
          <w:szCs w:val="28"/>
        </w:rPr>
      </w:pPr>
      <w:r>
        <w:rPr>
          <w:rFonts w:hint="eastAsia" w:ascii="宋体" w:hAnsi="宋体"/>
          <w:sz w:val="28"/>
          <w:szCs w:val="28"/>
          <w:lang w:val="zh-CN"/>
        </w:rPr>
        <w:t xml:space="preserve">注：中小微企业划分标准参照工信部联企业[2011]300号文规定，</w:t>
      </w:r>
      <w:r>
        <w:rPr>
          <w:rFonts w:hint="eastAsia" w:ascii="宋体" w:hAnsi="宋体"/>
          <w:sz w:val="28"/>
          <w:szCs w:val="28"/>
        </w:rPr>
        <w:t xml:space="preserve">本项目采购标的所属行业为“其他未列明行业”。</w:t>
      </w:r>
      <w:r/>
    </w:p>
    <w:p>
      <w:pPr>
        <w:jc w:val="both"/>
        <w:spacing w:line="400" w:lineRule="exact"/>
        <w:rPr>
          <w:rFonts w:hint="default" w:ascii="宋体" w:hAnsi="宋体" w:eastAsia="宋体"/>
          <w:b/>
          <w:sz w:val="28"/>
          <w:szCs w:val="28"/>
          <w:lang w:val="en-US" w:eastAsia="zh-CN"/>
        </w:rPr>
      </w:pPr>
      <w:r>
        <w:rPr>
          <w:rFonts w:hint="eastAsia" w:ascii="宋体" w:hAnsi="宋体"/>
          <w:b/>
          <w:sz w:val="28"/>
          <w:szCs w:val="28"/>
          <w:lang w:val="en-US" w:eastAsia="zh-CN"/>
        </w:rPr>
        <w:t xml:space="preserve">     </w:t>
      </w:r>
      <w:r>
        <w:rPr>
          <w:rFonts w:hint="eastAsia" w:ascii="宋体" w:hAnsi="宋体"/>
          <w:b w:val="0"/>
          <w:bCs/>
          <w:sz w:val="28"/>
          <w:szCs w:val="28"/>
          <w:lang w:val="en-US" w:eastAsia="zh-CN"/>
        </w:rPr>
        <w:t xml:space="preserve">2.本项目非采购节能产品、环境标志产品。</w:t>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t xml:space="preserve">三、磋商响应要求</w:t>
      </w:r>
      <w:r/>
    </w:p>
    <w:p>
      <w:pPr>
        <w:ind w:firstLine="562"/>
        <w:spacing w:line="400" w:lineRule="exact"/>
        <w:rPr>
          <w:rFonts w:hint="eastAsia" w:ascii="宋体" w:hAnsi="宋体"/>
          <w:b/>
          <w:sz w:val="28"/>
          <w:szCs w:val="28"/>
        </w:rPr>
      </w:pPr>
      <w:r>
        <w:rPr>
          <w:rFonts w:hint="eastAsia" w:ascii="宋体" w:hAnsi="宋体"/>
          <w:b/>
          <w:bCs/>
          <w:sz w:val="28"/>
          <w:szCs w:val="28"/>
        </w:rPr>
        <w:t xml:space="preserve">1、磋商文件</w:t>
      </w:r>
      <w:r/>
    </w:p>
    <w:p>
      <w:pPr>
        <w:ind w:firstLine="560"/>
        <w:spacing w:line="400" w:lineRule="exact"/>
        <w:rPr>
          <w:rFonts w:hint="eastAsia" w:ascii="宋体" w:hAnsi="宋体"/>
          <w:sz w:val="28"/>
          <w:szCs w:val="28"/>
        </w:rPr>
      </w:pPr>
      <w:r>
        <w:rPr>
          <w:rFonts w:hint="eastAsia" w:ascii="宋体" w:hAnsi="宋体"/>
          <w:sz w:val="28"/>
          <w:szCs w:val="28"/>
        </w:rPr>
        <w:t xml:space="preserve">（1）磋商文件的组成，为采购公告、本文件及所有按规定发出的补充变更通知。</w:t>
      </w:r>
      <w:r/>
    </w:p>
    <w:p>
      <w:pPr>
        <w:ind w:firstLine="560"/>
        <w:spacing w:line="400" w:lineRule="exact"/>
        <w:rPr>
          <w:rFonts w:hint="eastAsia" w:ascii="宋体" w:hAnsi="宋体"/>
          <w:sz w:val="28"/>
          <w:szCs w:val="28"/>
        </w:rPr>
      </w:pPr>
      <w:r>
        <w:rPr>
          <w:rFonts w:hint="eastAsia" w:ascii="宋体" w:hAnsi="宋体"/>
          <w:sz w:val="28"/>
          <w:szCs w:val="28"/>
        </w:rPr>
        <w:t xml:space="preserve">（2）磋商文件的澄清及修改：</w:t>
      </w:r>
      <w:r/>
    </w:p>
    <w:p>
      <w:pPr>
        <w:ind w:firstLine="560"/>
        <w:spacing w:line="400" w:lineRule="exact"/>
        <w:rPr>
          <w:rFonts w:hint="eastAsia" w:ascii="宋体" w:hAnsi="宋体"/>
          <w:sz w:val="28"/>
          <w:szCs w:val="28"/>
        </w:rPr>
      </w:pPr>
      <w:r>
        <w:rPr>
          <w:rFonts w:hint="eastAsia" w:ascii="宋体" w:hAnsi="宋体"/>
          <w:sz w:val="28"/>
          <w:szCs w:val="28"/>
        </w:rPr>
        <w:t xml:space="preserve">①供应商在下载磋商文件后，如有疑问需要澄清，应按磋商须知第7项内容中规定的时间前以书面形式向采购人或本公司提出。</w:t>
      </w:r>
      <w:r/>
    </w:p>
    <w:p>
      <w:pPr>
        <w:ind w:firstLine="560"/>
        <w:spacing w:line="400" w:lineRule="exact"/>
        <w:rPr>
          <w:rFonts w:hint="eastAsia" w:ascii="宋体" w:hAnsi="宋体"/>
          <w:sz w:val="28"/>
          <w:szCs w:val="28"/>
        </w:rPr>
      </w:pPr>
      <w:r>
        <w:rPr>
          <w:rFonts w:hint="eastAsia" w:ascii="宋体" w:hAnsi="宋体"/>
          <w:sz w:val="28"/>
          <w:szCs w:val="28"/>
        </w:rPr>
        <w:t xml:space="preserve">②</w:t>
      </w:r>
      <w:r>
        <w:rPr>
          <w:rFonts w:hint="eastAsia" w:ascii="宋体" w:hAnsi="宋体"/>
          <w:sz w:val="28"/>
        </w:rPr>
        <w:t xml:space="preserve">在</w:t>
      </w:r>
      <w:r>
        <w:rPr>
          <w:rFonts w:hint="eastAsia" w:ascii="宋体" w:hAnsi="宋体"/>
          <w:sz w:val="28"/>
          <w:szCs w:val="28"/>
        </w:rPr>
        <w:t xml:space="preserve">磋商</w:t>
      </w:r>
      <w:r>
        <w:rPr>
          <w:rFonts w:hint="eastAsia" w:ascii="宋体" w:hAnsi="宋体"/>
          <w:sz w:val="28"/>
        </w:rPr>
        <w:t xml:space="preserve">截止日前，</w:t>
      </w:r>
      <w:r>
        <w:rPr>
          <w:rFonts w:hint="eastAsia" w:ascii="宋体" w:hAnsi="宋体"/>
          <w:sz w:val="28"/>
          <w:szCs w:val="28"/>
        </w:rPr>
        <w:t xml:space="preserve">本公司可根据采购人的要求</w:t>
      </w:r>
      <w:r>
        <w:rPr>
          <w:rFonts w:hint="eastAsia" w:ascii="宋体" w:hAnsi="宋体"/>
          <w:sz w:val="28"/>
        </w:rPr>
        <w:t xml:space="preserve">或在解答供应商提出的澄清问题时对</w:t>
      </w:r>
      <w:r>
        <w:rPr>
          <w:rFonts w:hint="eastAsia" w:ascii="宋体" w:hAnsi="宋体"/>
          <w:sz w:val="28"/>
          <w:szCs w:val="28"/>
        </w:rPr>
        <w:t xml:space="preserve">磋商</w:t>
      </w:r>
      <w:r>
        <w:rPr>
          <w:rFonts w:hint="eastAsia" w:ascii="宋体" w:hAnsi="宋体"/>
          <w:sz w:val="28"/>
        </w:rPr>
        <w:t xml:space="preserve">文件进行修改。</w:t>
      </w:r>
      <w:r/>
    </w:p>
    <w:p>
      <w:pPr>
        <w:ind w:firstLine="560"/>
        <w:spacing w:line="400" w:lineRule="exact"/>
        <w:rPr>
          <w:rFonts w:hint="eastAsia" w:ascii="宋体" w:hAnsi="宋体"/>
          <w:sz w:val="28"/>
          <w:szCs w:val="28"/>
        </w:rPr>
      </w:pPr>
      <w:r>
        <w:rPr>
          <w:rFonts w:hint="eastAsia" w:ascii="宋体" w:hAnsi="宋体"/>
          <w:sz w:val="28"/>
          <w:szCs w:val="28"/>
        </w:rPr>
        <w:t xml:space="preserve">③磋商</w:t>
      </w:r>
      <w:r>
        <w:rPr>
          <w:rFonts w:hint="eastAsia" w:ascii="宋体" w:hAnsi="宋体"/>
          <w:sz w:val="28"/>
        </w:rPr>
        <w:t xml:space="preserve">文件的修改将在“江苏政府采购网”上发布</w:t>
      </w:r>
      <w:r>
        <w:rPr>
          <w:rFonts w:hint="eastAsia" w:ascii="宋体" w:hAnsi="宋体"/>
          <w:sz w:val="28"/>
          <w:szCs w:val="28"/>
        </w:rPr>
        <w:t xml:space="preserve">，作为磋商文件的组成部分。</w:t>
      </w:r>
      <w:r/>
    </w:p>
    <w:p>
      <w:pPr>
        <w:ind w:firstLine="560"/>
        <w:spacing w:line="400" w:lineRule="exact"/>
        <w:rPr>
          <w:rFonts w:hint="eastAsia" w:ascii="宋体" w:hAnsi="宋体"/>
          <w:sz w:val="28"/>
          <w:szCs w:val="28"/>
        </w:rPr>
      </w:pPr>
      <w:r>
        <w:rPr>
          <w:rFonts w:hint="eastAsia" w:ascii="宋体" w:hAnsi="宋体"/>
          <w:sz w:val="28"/>
          <w:szCs w:val="28"/>
        </w:rPr>
        <w:t xml:space="preserve">④</w:t>
      </w:r>
      <w:r>
        <w:rPr>
          <w:rFonts w:hint="eastAsia" w:ascii="宋体" w:hAnsi="宋体"/>
          <w:sz w:val="28"/>
        </w:rPr>
        <w:t xml:space="preserve">为使供应商编写</w:t>
      </w:r>
      <w:r>
        <w:rPr>
          <w:rFonts w:hint="eastAsia" w:ascii="宋体" w:hAnsi="宋体"/>
          <w:sz w:val="28"/>
          <w:szCs w:val="28"/>
        </w:rPr>
        <w:t xml:space="preserve">磋商响应</w:t>
      </w:r>
      <w:r>
        <w:rPr>
          <w:rFonts w:hint="eastAsia" w:ascii="宋体" w:hAnsi="宋体"/>
          <w:sz w:val="28"/>
        </w:rPr>
        <w:t xml:space="preserve">文件有充分的时间对</w:t>
      </w:r>
      <w:r>
        <w:rPr>
          <w:rFonts w:hint="eastAsia" w:ascii="宋体" w:hAnsi="宋体"/>
          <w:sz w:val="28"/>
          <w:szCs w:val="28"/>
        </w:rPr>
        <w:t xml:space="preserve">磋商</w:t>
      </w:r>
      <w:r>
        <w:rPr>
          <w:rFonts w:hint="eastAsia" w:ascii="宋体" w:hAnsi="宋体"/>
          <w:sz w:val="28"/>
        </w:rPr>
        <w:t xml:space="preserve">文件的修改部分进行分析、研究，本公司将根据有关规定在“江苏政府采购网”上发布延期采购公告，请供应商主动登陆查询。</w:t>
      </w:r>
      <w:r/>
    </w:p>
    <w:p>
      <w:pPr>
        <w:ind w:firstLine="560"/>
        <w:spacing w:line="400" w:lineRule="exact"/>
        <w:rPr>
          <w:rFonts w:hint="eastAsia" w:ascii="宋体" w:hAnsi="宋体"/>
          <w:sz w:val="28"/>
          <w:szCs w:val="28"/>
        </w:rPr>
      </w:pPr>
      <w:r>
        <w:rPr>
          <w:rFonts w:hint="eastAsia" w:ascii="宋体" w:hAnsi="宋体"/>
          <w:sz w:val="28"/>
          <w:szCs w:val="28"/>
        </w:rPr>
        <w:t xml:space="preserve">⑤供应商对磋商文件所做出的推论、解释和结论，本公司概不负责。</w:t>
      </w:r>
      <w:r/>
    </w:p>
    <w:p>
      <w:pPr>
        <w:ind w:firstLine="562"/>
        <w:spacing w:line="400" w:lineRule="exact"/>
        <w:rPr>
          <w:rFonts w:hint="eastAsia" w:ascii="宋体" w:hAnsi="宋体"/>
          <w:b/>
          <w:bCs/>
          <w:sz w:val="28"/>
          <w:szCs w:val="28"/>
        </w:rPr>
      </w:pPr>
      <w:r>
        <w:rPr>
          <w:rFonts w:hint="eastAsia" w:ascii="宋体" w:hAnsi="宋体"/>
          <w:b/>
          <w:bCs/>
          <w:sz w:val="28"/>
          <w:szCs w:val="28"/>
        </w:rPr>
        <w:t xml:space="preserve">2、磋商响应费用</w:t>
      </w:r>
      <w:r/>
    </w:p>
    <w:p>
      <w:pPr>
        <w:ind w:firstLine="560"/>
        <w:spacing w:line="400" w:lineRule="exact"/>
        <w:rPr>
          <w:rFonts w:hint="eastAsia" w:ascii="宋体" w:hAnsi="宋体"/>
          <w:b/>
          <w:bCs/>
          <w:sz w:val="28"/>
          <w:szCs w:val="28"/>
        </w:rPr>
      </w:pPr>
      <w:r>
        <w:rPr>
          <w:rFonts w:ascii="宋体" w:hAnsi="宋体" w:cs="仿宋_GB2312"/>
          <w:sz w:val="28"/>
          <w:szCs w:val="28"/>
        </w:rPr>
        <w:t xml:space="preserve">（1）供应商无论成交与否，都须自行承担编制磋商响应文件以及递交磋商响应文件所涉及的一切费用。</w:t>
      </w:r>
      <w:r/>
    </w:p>
    <w:p>
      <w:pPr>
        <w:ind w:firstLine="560"/>
        <w:spacing w:line="400" w:lineRule="exact"/>
        <w:rPr>
          <w:rFonts w:hint="eastAsia" w:ascii="宋体" w:hAnsi="宋体"/>
          <w:b/>
          <w:bCs/>
          <w:sz w:val="28"/>
          <w:szCs w:val="28"/>
        </w:rPr>
      </w:pPr>
      <w:r>
        <w:rPr>
          <w:rFonts w:ascii="宋体" w:hAnsi="宋体" w:cs="仿宋_GB2312"/>
          <w:sz w:val="28"/>
          <w:szCs w:val="28"/>
        </w:rPr>
        <w:t xml:space="preserve">（2）该项目的报价应包括</w:t>
      </w:r>
      <w:r>
        <w:rPr>
          <w:rFonts w:hint="eastAsia" w:ascii="宋体" w:hAnsi="宋体" w:cs="仿宋_GB2312"/>
          <w:sz w:val="28"/>
          <w:szCs w:val="28"/>
        </w:rPr>
        <w:t xml:space="preserve">完成该项目服务所需的一切相关费用、</w:t>
      </w:r>
      <w:r>
        <w:rPr>
          <w:rFonts w:ascii="宋体" w:hAnsi="宋体" w:cs="仿宋_GB2312"/>
          <w:sz w:val="28"/>
          <w:szCs w:val="28"/>
        </w:rPr>
        <w:t xml:space="preserve">招标代理服务费及其它应付的费用等。</w:t>
      </w:r>
      <w:r/>
    </w:p>
    <w:p>
      <w:pPr>
        <w:ind w:firstLine="560"/>
        <w:spacing w:line="400" w:lineRule="exact"/>
        <w:rPr>
          <w:rFonts w:hint="eastAsia" w:ascii="宋体" w:hAnsi="宋体"/>
          <w:b/>
          <w:bCs/>
          <w:sz w:val="28"/>
          <w:szCs w:val="28"/>
        </w:rPr>
      </w:pPr>
      <w:r>
        <w:rPr>
          <w:rFonts w:hint="eastAsia" w:ascii="宋体" w:hAnsi="宋体" w:cs="仿宋_GB2312"/>
          <w:sz w:val="28"/>
          <w:szCs w:val="28"/>
        </w:rPr>
        <w:t xml:space="preserve">（3）磋商</w:t>
      </w:r>
      <w:r>
        <w:rPr>
          <w:rFonts w:ascii="宋体" w:hAnsi="宋体" w:cs="仿宋_GB2312"/>
          <w:sz w:val="28"/>
          <w:szCs w:val="28"/>
        </w:rPr>
        <w:t xml:space="preserve">文件</w:t>
      </w:r>
      <w:r>
        <w:rPr>
          <w:rFonts w:hint="eastAsia" w:ascii="宋体" w:hAnsi="宋体" w:cs="仿宋_GB2312"/>
          <w:sz w:val="28"/>
          <w:szCs w:val="28"/>
        </w:rPr>
        <w:t xml:space="preserve">：</w:t>
      </w:r>
      <w:r>
        <w:rPr>
          <w:rFonts w:ascii="宋体" w:hAnsi="宋体" w:cs="仿宋_GB2312"/>
          <w:sz w:val="28"/>
          <w:szCs w:val="28"/>
        </w:rPr>
        <w:t xml:space="preserve">免费。</w:t>
      </w:r>
      <w:r/>
    </w:p>
    <w:p>
      <w:pPr>
        <w:ind w:firstLine="560"/>
        <w:spacing w:line="400" w:lineRule="exact"/>
        <w:rPr>
          <w:rFonts w:hint="eastAsia" w:ascii="宋体" w:hAnsi="宋体"/>
          <w:b/>
          <w:bCs/>
          <w:sz w:val="28"/>
          <w:szCs w:val="28"/>
        </w:rPr>
      </w:pPr>
      <w:r>
        <w:rPr>
          <w:rFonts w:ascii="宋体" w:hAnsi="宋体" w:cs="仿宋_GB2312"/>
          <w:sz w:val="28"/>
          <w:szCs w:val="28"/>
        </w:rPr>
        <w:t xml:space="preserve">（</w:t>
      </w:r>
      <w:r>
        <w:rPr>
          <w:rFonts w:hint="eastAsia" w:ascii="宋体" w:hAnsi="宋体" w:cs="仿宋_GB2312"/>
          <w:sz w:val="28"/>
          <w:szCs w:val="28"/>
        </w:rPr>
        <w:t xml:space="preserve">4</w:t>
      </w:r>
      <w:r>
        <w:rPr>
          <w:rFonts w:ascii="宋体" w:hAnsi="宋体" w:cs="仿宋_GB2312"/>
          <w:sz w:val="28"/>
          <w:szCs w:val="28"/>
        </w:rPr>
        <w:t xml:space="preserve">）</w:t>
      </w:r>
      <w:r>
        <w:rPr>
          <w:rFonts w:hint="eastAsia" w:ascii="宋体" w:hAnsi="宋体" w:cs="仿宋_GB2312"/>
          <w:sz w:val="28"/>
          <w:szCs w:val="28"/>
        </w:rPr>
        <w:t xml:space="preserve">本项目招标代理服务费参照“</w:t>
      </w:r>
      <w:r>
        <w:rPr>
          <w:rFonts w:hint="eastAsia" w:ascii="宋体" w:hAnsi="宋体" w:cs="仿宋_GB2312"/>
          <w:sz w:val="28"/>
          <w:szCs w:val="28"/>
          <w:lang w:eastAsia="zh-CN"/>
        </w:rPr>
        <w:t xml:space="preserve">苏政采协【2024】20号</w:t>
      </w:r>
      <w:r>
        <w:rPr>
          <w:rFonts w:hint="eastAsia" w:ascii="宋体" w:hAnsi="宋体" w:cs="仿宋_GB2312"/>
          <w:sz w:val="28"/>
          <w:szCs w:val="28"/>
        </w:rPr>
        <w:t xml:space="preserve">”文件收费标准收取。中标公示后，领取中标通知书时中标单位向招标代理机构一次性付清。</w:t>
      </w:r>
      <w:r/>
    </w:p>
    <w:p>
      <w:pPr>
        <w:ind w:firstLine="412"/>
        <w:spacing w:line="400" w:lineRule="exact"/>
        <w:rPr>
          <w:rFonts w:hint="eastAsia" w:ascii="宋体" w:hAnsi="宋体" w:cs="仿宋_GB2312"/>
          <w:sz w:val="28"/>
          <w:szCs w:val="28"/>
        </w:rPr>
      </w:pPr>
      <w:r>
        <w:rPr>
          <w:rFonts w:ascii="宋体" w:hAnsi="宋体" w:cs="仿宋_GB2312"/>
          <w:sz w:val="28"/>
          <w:szCs w:val="28"/>
        </w:rPr>
        <w:t xml:space="preserve">（</w:t>
      </w:r>
      <w:r>
        <w:rPr>
          <w:rFonts w:hint="eastAsia" w:ascii="宋体" w:hAnsi="宋体" w:cs="仿宋_GB2312"/>
          <w:sz w:val="28"/>
          <w:szCs w:val="28"/>
        </w:rPr>
        <w:t xml:space="preserve">5</w:t>
      </w:r>
      <w:r>
        <w:rPr>
          <w:rFonts w:ascii="宋体" w:hAnsi="宋体" w:cs="仿宋_GB2312"/>
          <w:sz w:val="28"/>
          <w:szCs w:val="28"/>
        </w:rPr>
        <w:t xml:space="preserve">）最终投标总报价是指上述费用的总和。</w:t>
      </w:r>
      <w:r/>
    </w:p>
    <w:p>
      <w:pPr>
        <w:pStyle w:val="1001"/>
        <w:ind w:firstLine="480"/>
        <w:spacing w:line="400" w:lineRule="exact"/>
        <w:rPr>
          <w:rFonts w:hint="eastAsia" w:ascii="宋体" w:hAnsi="宋体" w:cs="宋体"/>
          <w:b/>
          <w:szCs w:val="28"/>
        </w:rPr>
      </w:pPr>
      <w:r>
        <w:rPr>
          <w:rFonts w:hint="eastAsia" w:ascii="宋体" w:hAnsi="宋体" w:cs="宋体"/>
          <w:b/>
          <w:szCs w:val="28"/>
        </w:rPr>
        <w:t xml:space="preserve">3、提交响应文件要求</w:t>
      </w:r>
      <w:r/>
    </w:p>
    <w:p>
      <w:pPr>
        <w:pStyle w:val="1001"/>
        <w:ind w:firstLine="480"/>
        <w:spacing w:line="400" w:lineRule="exact"/>
        <w:rPr>
          <w:rFonts w:hint="eastAsia" w:ascii="宋体" w:hAnsi="宋体" w:cs="宋体"/>
          <w:szCs w:val="28"/>
        </w:rPr>
      </w:pPr>
      <w:r>
        <w:rPr>
          <w:rFonts w:hint="eastAsia" w:ascii="宋体" w:hAnsi="宋体" w:cs="宋体"/>
          <w:szCs w:val="28"/>
        </w:rPr>
        <w:t xml:space="preserve">（一）本项目通过“苏采云”系统进行电子采购采购，即供应商响应文件从政府采购客户端工具制作并通过“苏采云”系统提交外。</w:t>
      </w:r>
      <w:r/>
    </w:p>
    <w:p>
      <w:pPr>
        <w:pStyle w:val="1001"/>
        <w:ind w:firstLine="480"/>
        <w:spacing w:line="400" w:lineRule="exact"/>
        <w:rPr>
          <w:rFonts w:hint="eastAsia" w:ascii="宋体" w:hAnsi="宋体" w:cs="宋体"/>
          <w:szCs w:val="28"/>
        </w:rPr>
      </w:pPr>
      <w:r>
        <w:rPr>
          <w:rFonts w:hint="eastAsia" w:ascii="宋体" w:hAnsi="宋体"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1001"/>
        <w:ind w:firstLine="480"/>
        <w:spacing w:line="400" w:lineRule="exact"/>
        <w:rPr>
          <w:rFonts w:hint="eastAsia" w:ascii="宋体" w:hAnsi="宋体" w:cs="宋体"/>
          <w:szCs w:val="28"/>
        </w:rPr>
      </w:pPr>
      <w:r>
        <w:rPr>
          <w:rFonts w:hint="eastAsia" w:ascii="宋体" w:hAnsi="宋体" w:cs="宋体"/>
          <w:szCs w:val="28"/>
        </w:rPr>
        <w:t xml:space="preserve">“CA数字证书”的获取：供应商需办理CA锁，“苏采云”系统目前仅支持“苏采云”系统下的国信CA，省内各地区办理的“苏采云”系统下的国信CA全省通用。</w:t>
      </w:r>
      <w:r>
        <w:rPr>
          <w:rFonts w:hint="eastAsia" w:ascii="宋体" w:hAnsi="宋体"/>
          <w:bCs/>
          <w:szCs w:val="28"/>
        </w:rPr>
        <w:t xml:space="preserve">“CA数字证书”的办理方法详见“</w:t>
      </w:r>
      <w:r>
        <w:rPr>
          <w:rFonts w:ascii="宋体" w:hAnsi="宋体"/>
          <w:bCs/>
          <w:szCs w:val="28"/>
        </w:rPr>
        <w:t xml:space="preserve">江苏省政府采购（财政厅）国信CA数字证书及电子签章办理指南</w:t>
      </w:r>
      <w:r>
        <w:rPr>
          <w:rFonts w:hint="eastAsia" w:ascii="宋体" w:hAnsi="宋体"/>
          <w:bCs/>
          <w:szCs w:val="28"/>
        </w:rPr>
        <w:t xml:space="preserve">”，网址：</w:t>
      </w:r>
      <w:r>
        <w:rPr>
          <w:rFonts w:ascii="宋体" w:hAnsi="宋体"/>
          <w:bCs/>
          <w:szCs w:val="28"/>
        </w:rPr>
        <w:t xml:space="preserve">http://www.jsgxca.com/ManagementGuide46.html</w:t>
      </w:r>
      <w:r>
        <w:rPr>
          <w:rFonts w:hint="eastAsia" w:ascii="宋体" w:hAnsi="宋体"/>
          <w:bCs/>
          <w:szCs w:val="28"/>
        </w:rPr>
        <w:t xml:space="preserve">。</w:t>
      </w:r>
      <w:r/>
    </w:p>
    <w:p>
      <w:pPr>
        <w:pStyle w:val="1001"/>
        <w:ind w:firstLine="480"/>
        <w:spacing w:line="400" w:lineRule="exact"/>
        <w:rPr>
          <w:rFonts w:hint="eastAsia" w:ascii="宋体" w:hAnsi="宋体" w:cs="宋体"/>
          <w:szCs w:val="28"/>
        </w:rPr>
      </w:pPr>
      <w:r>
        <w:rPr>
          <w:rFonts w:hint="eastAsia" w:ascii="宋体" w:hAnsi="宋体"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宋体" w:hAnsi="宋体" w:cs="宋体"/>
          <w:szCs w:val="28"/>
        </w:rPr>
        <w:t xml:space="preserve">http://jszfcg.jsczt.cn/</w:t>
      </w:r>
      <w:r>
        <w:rPr>
          <w:rFonts w:hint="eastAsia" w:ascii="宋体" w:hAnsi="宋体" w:cs="宋体"/>
          <w:szCs w:val="28"/>
        </w:rPr>
        <w:fldChar w:fldCharType="end"/>
      </w:r>
      <w:r>
        <w:rPr>
          <w:rFonts w:hint="eastAsia" w:ascii="宋体" w:hAnsi="宋体" w:cs="宋体"/>
          <w:szCs w:val="28"/>
        </w:rPr>
        <w:t xml:space="preserve">，点击“苏采云”进入系统），按照要求通过互联网方式提交首次响应文件。</w:t>
      </w:r>
      <w:r/>
    </w:p>
    <w:p>
      <w:pPr>
        <w:pStyle w:val="1001"/>
        <w:ind w:firstLine="480"/>
        <w:spacing w:line="400" w:lineRule="exact"/>
        <w:rPr>
          <w:rFonts w:hint="eastAsia" w:ascii="宋体" w:hAnsi="宋体" w:cs="宋体"/>
          <w:szCs w:val="28"/>
        </w:rPr>
      </w:pPr>
      <w:r>
        <w:rPr>
          <w:rFonts w:hint="eastAsia" w:ascii="宋体" w:hAnsi="宋体" w:cs="宋体"/>
          <w:szCs w:val="28"/>
        </w:rPr>
        <w:t xml:space="preserve">“苏采云”系统使用要求：</w:t>
      </w:r>
      <w:r/>
    </w:p>
    <w:p>
      <w:pPr>
        <w:pStyle w:val="1001"/>
        <w:numPr>
          <w:ilvl w:val="0"/>
          <w:numId w:val="1"/>
        </w:numPr>
        <w:ind w:firstLine="480"/>
        <w:jc w:val="both"/>
        <w:spacing w:line="400" w:lineRule="exact"/>
        <w:rPr>
          <w:rFonts w:hint="eastAsia" w:ascii="宋体" w:hAnsi="宋体" w:cs="宋体"/>
          <w:szCs w:val="28"/>
        </w:rPr>
      </w:pPr>
      <w:r>
        <w:rPr>
          <w:rFonts w:hint="eastAsia" w:ascii="宋体" w:hAnsi="宋体" w:cs="宋体"/>
          <w:szCs w:val="28"/>
        </w:rPr>
        <w:t xml:space="preserve">使用谷歌浏览器参与不见面开标及磋商环节。</w:t>
      </w:r>
      <w:r/>
    </w:p>
    <w:p>
      <w:pPr>
        <w:pStyle w:val="1001"/>
        <w:numPr>
          <w:ilvl w:val="0"/>
          <w:numId w:val="1"/>
        </w:numPr>
        <w:ind w:firstLine="480"/>
        <w:jc w:val="both"/>
        <w:spacing w:line="400" w:lineRule="exact"/>
        <w:rPr>
          <w:rFonts w:hint="eastAsia" w:ascii="宋体" w:hAnsi="宋体" w:cs="宋体"/>
          <w:szCs w:val="28"/>
        </w:rPr>
      </w:pPr>
      <w:r>
        <w:rPr>
          <w:rFonts w:hint="eastAsia" w:ascii="宋体" w:hAnsi="宋体" w:cs="宋体"/>
          <w:szCs w:val="28"/>
        </w:rPr>
        <w:t xml:space="preserve">电脑需提前准备好麦克风、音响，摄像头，提前检查保证能够正常使用。</w:t>
      </w:r>
      <w:r/>
    </w:p>
    <w:p>
      <w:pPr>
        <w:pStyle w:val="1001"/>
        <w:numPr>
          <w:ilvl w:val="0"/>
          <w:numId w:val="1"/>
        </w:numPr>
        <w:ind w:firstLine="480"/>
        <w:jc w:val="both"/>
        <w:spacing w:line="400" w:lineRule="exact"/>
        <w:rPr>
          <w:rFonts w:hint="eastAsia" w:ascii="宋体" w:hAnsi="宋体" w:cs="宋体"/>
          <w:szCs w:val="28"/>
        </w:rPr>
      </w:pPr>
      <w:r>
        <w:rPr>
          <w:rFonts w:hint="eastAsia" w:ascii="宋体" w:hAnsi="宋体" w:cs="宋体"/>
          <w:szCs w:val="28"/>
        </w:rPr>
        <w:t xml:space="preserve">操作系统至少win7以上，建议使用win10操作系统。</w:t>
      </w:r>
      <w:r/>
    </w:p>
    <w:p>
      <w:pPr>
        <w:pStyle w:val="1001"/>
        <w:ind w:firstLine="480"/>
        <w:spacing w:line="400" w:lineRule="exact"/>
        <w:rPr>
          <w:rFonts w:hint="eastAsia" w:ascii="宋体" w:hAnsi="宋体" w:cs="宋体"/>
          <w:b/>
          <w:bCs/>
          <w:color w:val="auto"/>
          <w:szCs w:val="28"/>
        </w:rPr>
      </w:pPr>
      <w:r>
        <w:rPr>
          <w:rFonts w:hint="eastAsia" w:ascii="宋体" w:hAnsi="宋体" w:cs="宋体"/>
          <w:b/>
          <w:bCs/>
          <w:color w:val="auto"/>
          <w:szCs w:val="28"/>
        </w:rPr>
        <w:t xml:space="preserve">（二）首次响应文件提交的截止时间：</w:t>
      </w:r>
      <w:r>
        <w:rPr>
          <w:rFonts w:hint="eastAsia" w:ascii="宋体" w:hAnsi="宋体"/>
          <w:b/>
          <w:bCs/>
          <w:color w:val="auto"/>
          <w:szCs w:val="28"/>
          <w:lang w:eastAsia="zh-CN"/>
        </w:rPr>
        <w:t xml:space="preserve">2026年1月22日14:00</w:t>
      </w:r>
      <w:r>
        <w:rPr>
          <w:rFonts w:hint="eastAsia" w:ascii="宋体" w:hAnsi="宋体"/>
          <w:b/>
          <w:bCs/>
          <w:color w:val="auto"/>
          <w:szCs w:val="28"/>
        </w:rPr>
        <w:t xml:space="preserve">（北京时间）</w:t>
      </w:r>
      <w:r>
        <w:rPr>
          <w:rFonts w:hint="eastAsia" w:ascii="宋体" w:hAnsi="宋体" w:cs="宋体"/>
          <w:b/>
          <w:bCs/>
          <w:color w:val="auto"/>
          <w:szCs w:val="28"/>
        </w:rPr>
        <w:t xml:space="preserve">，在截止时间后提交的首次响应文件为无效文件，将被拒收。</w:t>
      </w:r>
      <w:r/>
    </w:p>
    <w:p>
      <w:pPr>
        <w:pStyle w:val="1001"/>
        <w:ind w:firstLine="480"/>
        <w:spacing w:line="400" w:lineRule="exact"/>
        <w:rPr>
          <w:rFonts w:hint="eastAsia" w:ascii="宋体" w:hAnsi="宋体" w:cs="宋体"/>
          <w:b/>
          <w:bCs/>
          <w:color w:val="auto"/>
          <w:szCs w:val="28"/>
        </w:rPr>
      </w:pPr>
      <w:r>
        <w:rPr>
          <w:rFonts w:hint="eastAsia" w:ascii="宋体" w:hAnsi="宋体" w:cs="宋体"/>
          <w:b/>
          <w:bCs/>
          <w:color w:val="auto"/>
          <w:szCs w:val="28"/>
        </w:rPr>
        <w:t xml:space="preserve">（三）首次响应文件提交时间、地点：</w:t>
      </w:r>
      <w:r/>
    </w:p>
    <w:p>
      <w:pPr>
        <w:pStyle w:val="1001"/>
        <w:ind w:firstLine="480"/>
        <w:spacing w:line="400" w:lineRule="exact"/>
        <w:rPr>
          <w:rFonts w:hint="eastAsia" w:ascii="宋体" w:hAnsi="宋体" w:cs="宋体"/>
          <w:b/>
          <w:bCs/>
          <w:color w:val="auto"/>
          <w:szCs w:val="28"/>
        </w:rPr>
      </w:pPr>
      <w:r>
        <w:rPr>
          <w:rFonts w:hint="eastAsia" w:ascii="宋体" w:hAnsi="宋体" w:cs="宋体"/>
          <w:b/>
          <w:bCs/>
          <w:color w:val="auto"/>
          <w:szCs w:val="28"/>
        </w:rPr>
        <w:t xml:space="preserve">1.提交时间：</w:t>
      </w:r>
      <w:r/>
    </w:p>
    <w:p>
      <w:pPr>
        <w:pStyle w:val="1001"/>
        <w:ind w:firstLine="480"/>
        <w:spacing w:line="400" w:lineRule="exact"/>
        <w:rPr>
          <w:rFonts w:hint="eastAsia" w:ascii="宋体" w:hAnsi="宋体" w:cs="宋体"/>
          <w:b/>
          <w:bCs/>
          <w:color w:val="auto"/>
          <w:szCs w:val="28"/>
        </w:rPr>
      </w:pPr>
      <w:r>
        <w:rPr>
          <w:rFonts w:hint="eastAsia" w:ascii="宋体" w:hAnsi="宋体" w:cs="宋体"/>
          <w:b/>
          <w:bCs/>
          <w:color w:val="auto"/>
          <w:szCs w:val="28"/>
        </w:rPr>
        <w:t xml:space="preserve">首次响应文件提交的截止时间[</w:t>
      </w:r>
      <w:r>
        <w:rPr>
          <w:rFonts w:hint="eastAsia" w:ascii="宋体" w:hAnsi="宋体"/>
          <w:b/>
          <w:bCs/>
          <w:color w:val="auto"/>
          <w:szCs w:val="28"/>
          <w:lang w:eastAsia="zh-CN"/>
        </w:rPr>
        <w:t xml:space="preserve">2026年1月22日14:00</w:t>
      </w:r>
      <w:r>
        <w:rPr>
          <w:rFonts w:hint="eastAsia" w:ascii="宋体" w:hAnsi="宋体"/>
          <w:b/>
          <w:bCs/>
          <w:color w:val="auto"/>
          <w:szCs w:val="28"/>
        </w:rPr>
        <w:t xml:space="preserve">（北京时间）</w:t>
      </w:r>
      <w:r>
        <w:rPr>
          <w:rFonts w:hint="eastAsia" w:ascii="宋体" w:hAnsi="宋体" w:cs="宋体"/>
          <w:b/>
          <w:bCs/>
          <w:color w:val="auto"/>
          <w:szCs w:val="28"/>
        </w:rPr>
        <w:t xml:space="preserve">]前。</w:t>
      </w:r>
      <w:r/>
    </w:p>
    <w:p>
      <w:pPr>
        <w:pStyle w:val="1001"/>
        <w:ind w:firstLine="480"/>
        <w:spacing w:line="400" w:lineRule="exact"/>
        <w:rPr>
          <w:rFonts w:hint="eastAsia" w:ascii="宋体" w:hAnsi="宋体" w:cs="宋体"/>
          <w:b/>
          <w:bCs/>
          <w:color w:val="auto"/>
          <w:szCs w:val="28"/>
        </w:rPr>
      </w:pPr>
      <w:r>
        <w:rPr>
          <w:rFonts w:hint="eastAsia" w:ascii="宋体" w:hAnsi="宋体" w:cs="宋体"/>
          <w:b/>
          <w:bCs/>
          <w:color w:val="auto"/>
          <w:szCs w:val="28"/>
        </w:rPr>
        <w:t xml:space="preserve">2.提交地点：</w:t>
      </w:r>
      <w:r/>
    </w:p>
    <w:p>
      <w:pPr>
        <w:pStyle w:val="1001"/>
        <w:ind w:firstLine="480"/>
        <w:spacing w:line="400" w:lineRule="exact"/>
        <w:rPr>
          <w:rFonts w:hint="eastAsia" w:ascii="宋体" w:hAnsi="宋体" w:cs="宋体"/>
          <w:b/>
          <w:bCs/>
          <w:color w:val="auto"/>
          <w:szCs w:val="28"/>
        </w:rPr>
      </w:pPr>
      <w:r>
        <w:rPr>
          <w:rFonts w:hint="eastAsia" w:ascii="宋体" w:hAnsi="宋体" w:cs="宋体"/>
          <w:b/>
          <w:bCs/>
          <w:color w:val="auto"/>
          <w:szCs w:val="28"/>
        </w:rPr>
        <w:t xml:space="preserve">“苏采云”系统（网址：http://jszfcg.jsczt.cn/）“开标大厅”，点击“苏采云”进入系统“开标大厅”。 </w:t>
      </w:r>
      <w:r/>
    </w:p>
    <w:p>
      <w:pPr>
        <w:pStyle w:val="1001"/>
        <w:ind w:firstLine="480"/>
        <w:spacing w:line="400" w:lineRule="exact"/>
        <w:rPr>
          <w:rFonts w:hint="eastAsia" w:ascii="宋体" w:hAnsi="宋体" w:cs="宋体"/>
          <w:b/>
          <w:bCs/>
          <w:color w:val="auto"/>
          <w:szCs w:val="28"/>
        </w:rPr>
      </w:pPr>
      <w:r>
        <w:rPr>
          <w:rFonts w:hint="eastAsia" w:ascii="宋体" w:hAnsi="宋体" w:cs="宋体"/>
          <w:b/>
          <w:bCs/>
          <w:color w:val="auto"/>
          <w:szCs w:val="28"/>
        </w:rPr>
        <w:t xml:space="preserve">（四）首次响应文件开启时间：</w:t>
      </w:r>
      <w:r>
        <w:rPr>
          <w:rFonts w:hint="eastAsia" w:ascii="宋体" w:hAnsi="宋体"/>
          <w:b/>
          <w:bCs/>
          <w:color w:val="auto"/>
          <w:szCs w:val="28"/>
          <w:lang w:eastAsia="zh-CN"/>
        </w:rPr>
        <w:t xml:space="preserve">2026年1月22日14:00</w:t>
      </w:r>
      <w:r>
        <w:rPr>
          <w:rFonts w:hint="eastAsia" w:ascii="宋体" w:hAnsi="宋体"/>
          <w:b/>
          <w:bCs/>
          <w:color w:val="auto"/>
          <w:szCs w:val="28"/>
        </w:rPr>
        <w:t xml:space="preserve">（北京时间）</w:t>
      </w:r>
      <w:r>
        <w:rPr>
          <w:rFonts w:hint="eastAsia" w:ascii="宋体" w:hAnsi="宋体" w:cs="宋体"/>
          <w:b/>
          <w:bCs/>
          <w:color w:val="auto"/>
          <w:szCs w:val="28"/>
        </w:rPr>
        <w:t xml:space="preserve">。</w:t>
      </w:r>
      <w:r/>
    </w:p>
    <w:p>
      <w:pPr>
        <w:pStyle w:val="1001"/>
        <w:ind w:firstLine="480"/>
        <w:spacing w:line="400" w:lineRule="exact"/>
        <w:rPr>
          <w:rFonts w:hint="eastAsia" w:ascii="宋体" w:hAnsi="宋体" w:cs="宋体"/>
          <w:szCs w:val="28"/>
        </w:rPr>
      </w:pPr>
      <w:r>
        <w:rPr>
          <w:rFonts w:hint="eastAsia" w:ascii="宋体" w:hAnsi="宋体" w:cs="宋体"/>
          <w:szCs w:val="28"/>
        </w:rPr>
        <w:t xml:space="preserve">（五）首次响应文件开启地点：</w:t>
      </w:r>
      <w:r/>
    </w:p>
    <w:p>
      <w:pPr>
        <w:pStyle w:val="1001"/>
        <w:ind w:firstLine="480"/>
        <w:spacing w:line="400" w:lineRule="exact"/>
        <w:rPr>
          <w:rFonts w:hint="eastAsia" w:ascii="宋体" w:hAnsi="宋体" w:cs="宋体"/>
          <w:szCs w:val="28"/>
        </w:rPr>
      </w:pPr>
      <w:r>
        <w:rPr>
          <w:rFonts w:hint="eastAsia" w:ascii="宋体" w:hAnsi="宋体" w:cs="宋体"/>
          <w:szCs w:val="28"/>
        </w:rPr>
        <w:t xml:space="preserve">“苏采云”系统（网址：http://jszfcg.jsczt.cn/）“开标大厅”，点击“苏采云”进入系统“开标大厅”。</w:t>
      </w:r>
      <w:r/>
    </w:p>
    <w:p>
      <w:pPr>
        <w:pStyle w:val="1001"/>
        <w:ind w:firstLine="480"/>
        <w:spacing w:line="400" w:lineRule="exact"/>
        <w:rPr>
          <w:rFonts w:hint="eastAsia" w:ascii="宋体" w:hAnsi="宋体" w:cs="宋体"/>
          <w:szCs w:val="28"/>
        </w:rPr>
      </w:pPr>
      <w:r>
        <w:rPr>
          <w:rFonts w:hint="eastAsia" w:ascii="宋体" w:hAnsi="宋体"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01"/>
        <w:ind w:firstLine="480"/>
        <w:spacing w:line="400" w:lineRule="exact"/>
        <w:rPr>
          <w:rFonts w:hint="eastAsia" w:ascii="宋体" w:hAnsi="宋体" w:cs="宋体"/>
          <w:szCs w:val="28"/>
        </w:rPr>
      </w:pPr>
      <w:r>
        <w:rPr>
          <w:rFonts w:hint="eastAsia" w:ascii="宋体" w:hAnsi="宋体" w:cs="宋体"/>
          <w:szCs w:val="28"/>
        </w:rPr>
        <w:t xml:space="preserve">（七）不接受不按要求加盖公章（电子签章）的首次响应文件。电子签章相关要求见“苏采云”系统。</w:t>
      </w:r>
      <w:r/>
    </w:p>
    <w:p>
      <w:pPr>
        <w:pStyle w:val="1001"/>
        <w:ind w:firstLine="480"/>
        <w:spacing w:line="400" w:lineRule="exact"/>
        <w:rPr>
          <w:rFonts w:hint="eastAsia" w:ascii="宋体" w:hAnsi="宋体" w:cs="宋体"/>
          <w:szCs w:val="28"/>
        </w:rPr>
      </w:pPr>
      <w:r>
        <w:rPr>
          <w:rFonts w:hint="eastAsia" w:ascii="宋体" w:hAnsi="宋体" w:cs="宋体"/>
          <w:bCs/>
          <w:szCs w:val="28"/>
        </w:rPr>
        <w:t xml:space="preserve">（八）首次响应文件解密：到达开启时间，</w:t>
      </w:r>
      <w:r>
        <w:rPr>
          <w:rFonts w:hint="eastAsia" w:ascii="宋体" w:hAnsi="宋体" w:cs="宋体"/>
          <w:szCs w:val="28"/>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1001"/>
        <w:ind w:firstLine="480"/>
        <w:spacing w:line="400" w:lineRule="exact"/>
        <w:rPr>
          <w:rFonts w:hint="eastAsia" w:ascii="宋体" w:hAnsi="宋体" w:cs="宋体"/>
          <w:szCs w:val="28"/>
        </w:rPr>
      </w:pPr>
      <w:r>
        <w:rPr>
          <w:rFonts w:hint="eastAsia" w:ascii="宋体" w:hAnsi="宋体"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宋体" w:hAnsi="宋体" w:cs="宋体"/>
          <w:szCs w:val="28"/>
        </w:rPr>
        <w:t xml:space="preserve">http://jszfcg.jsczt.cn/</w:t>
      </w:r>
      <w:r>
        <w:rPr>
          <w:rFonts w:hint="eastAsia" w:ascii="宋体" w:hAnsi="宋体" w:cs="宋体"/>
          <w:szCs w:val="28"/>
        </w:rPr>
        <w:fldChar w:fldCharType="end"/>
      </w:r>
      <w:r>
        <w:rPr>
          <w:rFonts w:hint="eastAsia" w:ascii="宋体" w:hAnsi="宋体" w:cs="宋体"/>
          <w:szCs w:val="28"/>
        </w:rPr>
        <w:t xml:space="preserve">）--已报名项目--报名详情页面内相应链接进行下载；供应商操作手册及政府采购客户端工具可通过泰州政府采购网</w:t>
      </w:r>
      <w:r>
        <w:rPr>
          <w:rFonts w:ascii="宋体" w:hAnsi="宋体" w:cs="宋体"/>
          <w:szCs w:val="28"/>
        </w:rPr>
        <w:t xml:space="preserve">—</w:t>
      </w:r>
      <w:r>
        <w:rPr>
          <w:rFonts w:hint="eastAsia" w:ascii="宋体" w:hAnsi="宋体"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宋体" w:hAnsi="宋体" w:cs="宋体"/>
          <w:szCs w:val="28"/>
        </w:rPr>
        <w:t xml:space="preserve">苏采云系统操作手册（供应商）</w:t>
      </w:r>
      <w:r>
        <w:rPr>
          <w:rFonts w:ascii="宋体" w:hAnsi="宋体" w:cs="宋体"/>
          <w:szCs w:val="28"/>
        </w:rPr>
        <w:fldChar w:fldCharType="end"/>
      </w:r>
      <w:r>
        <w:rPr>
          <w:rFonts w:hint="eastAsia" w:ascii="宋体" w:hAnsi="宋体" w:cs="宋体"/>
          <w:szCs w:val="28"/>
        </w:rPr>
        <w:t xml:space="preserve">”，进行下载。</w:t>
      </w:r>
      <w:r/>
    </w:p>
    <w:p>
      <w:pPr>
        <w:pStyle w:val="1001"/>
        <w:ind w:firstLine="480"/>
        <w:spacing w:line="400" w:lineRule="exact"/>
        <w:rPr>
          <w:rFonts w:hint="eastAsia" w:ascii="宋体" w:hAnsi="宋体" w:cs="宋体"/>
          <w:szCs w:val="28"/>
        </w:rPr>
      </w:pPr>
      <w:r>
        <w:rPr>
          <w:rFonts w:hint="eastAsia" w:ascii="宋体" w:hAnsi="宋体" w:cs="宋体"/>
          <w:szCs w:val="28"/>
        </w:rPr>
        <w:t xml:space="preserve">（十）相关说明: 供应商在“苏采云”系统中提交首次响应文件的时间即为数据电文（响应文件，下同）的发送时间和接收时间。</w:t>
      </w:r>
      <w:r/>
    </w:p>
    <w:p>
      <w:pPr>
        <w:pStyle w:val="1001"/>
        <w:ind w:firstLine="480"/>
        <w:spacing w:line="400" w:lineRule="exact"/>
        <w:rPr>
          <w:rFonts w:hint="eastAsia" w:ascii="宋体" w:hAnsi="宋体" w:cs="宋体"/>
          <w:b/>
          <w:szCs w:val="28"/>
        </w:rPr>
      </w:pPr>
      <w:r>
        <w:rPr>
          <w:rFonts w:hint="eastAsia" w:ascii="宋体" w:hAnsi="宋体" w:cs="宋体"/>
          <w:b/>
          <w:szCs w:val="28"/>
        </w:rPr>
        <w:t xml:space="preserve">4、响应文件编制要求</w:t>
      </w:r>
      <w:r/>
    </w:p>
    <w:p>
      <w:pPr>
        <w:pStyle w:val="1001"/>
        <w:ind w:firstLine="480"/>
        <w:spacing w:line="400" w:lineRule="exact"/>
        <w:rPr>
          <w:rFonts w:hint="eastAsia" w:ascii="宋体" w:hAnsi="宋体" w:cs="宋体"/>
          <w:bCs/>
          <w:szCs w:val="28"/>
        </w:rPr>
      </w:pPr>
      <w:r>
        <w:rPr>
          <w:rFonts w:hint="eastAsia" w:ascii="宋体" w:hAnsi="宋体" w:cs="宋体"/>
          <w:bCs/>
          <w:szCs w:val="28"/>
        </w:rPr>
        <w:t xml:space="preserve">请按照以下要求（包括但不限于以下要求）制作：</w:t>
      </w:r>
      <w:r/>
    </w:p>
    <w:p>
      <w:pPr>
        <w:pStyle w:val="1001"/>
        <w:ind w:firstLine="425"/>
        <w:spacing w:line="400" w:lineRule="exact"/>
        <w:rPr>
          <w:rFonts w:hint="eastAsia" w:ascii="宋体" w:hAnsi="宋体" w:cs="宋体"/>
          <w:b/>
          <w:szCs w:val="28"/>
        </w:rPr>
      </w:pPr>
      <w:r>
        <w:rPr>
          <w:rFonts w:hint="eastAsia" w:ascii="宋体" w:hAnsi="宋体" w:cs="宋体"/>
          <w:b/>
          <w:szCs w:val="28"/>
        </w:rPr>
        <w:t xml:space="preserve">（一）基本目录</w:t>
      </w:r>
      <w:r/>
    </w:p>
    <w:p>
      <w:pPr>
        <w:pStyle w:val="1001"/>
        <w:ind w:firstLine="480"/>
        <w:spacing w:line="400" w:lineRule="exact"/>
        <w:rPr>
          <w:rFonts w:hint="eastAsia" w:ascii="宋体" w:hAnsi="宋体" w:cs="宋体"/>
          <w:bCs/>
          <w:szCs w:val="28"/>
        </w:rPr>
      </w:pPr>
      <w:r>
        <w:rPr>
          <w:rFonts w:hint="eastAsia" w:ascii="宋体" w:hAnsi="宋体" w:cs="宋体"/>
          <w:bCs/>
          <w:szCs w:val="28"/>
        </w:rPr>
        <w:t xml:space="preserve">1.</w:t>
      </w:r>
      <w:r>
        <w:rPr>
          <w:rFonts w:hint="eastAsia" w:ascii="宋体" w:hAnsi="宋体" w:cs="宋体"/>
          <w:szCs w:val="28"/>
        </w:rPr>
        <w:t xml:space="preserve">《磋商报价表》（加盖电子签章，格式见《磋商文件》附件。</w:t>
      </w:r>
      <w:r>
        <w:rPr>
          <w:rFonts w:hint="eastAsia" w:ascii="宋体" w:hAnsi="宋体" w:cs="宋体"/>
          <w:bCs/>
          <w:szCs w:val="28"/>
        </w:rPr>
        <w:t xml:space="preserve">政府采购客户端工具输入报价自动生成）；</w:t>
      </w:r>
      <w:r/>
    </w:p>
    <w:p>
      <w:pPr>
        <w:pStyle w:val="1001"/>
        <w:ind w:firstLine="480"/>
        <w:spacing w:line="400" w:lineRule="exact"/>
        <w:rPr>
          <w:rFonts w:hint="eastAsia" w:ascii="宋体" w:hAnsi="宋体" w:cs="宋体"/>
          <w:szCs w:val="28"/>
        </w:rPr>
      </w:pPr>
      <w:r>
        <w:rPr>
          <w:rFonts w:hint="eastAsia" w:ascii="宋体" w:hAnsi="宋体" w:cs="宋体"/>
          <w:bCs/>
          <w:szCs w:val="28"/>
        </w:rPr>
        <w:t xml:space="preserve">2.《授权委托书》（提供原件的扫描件，格式见《磋商文件》附件）</w:t>
      </w:r>
      <w:r>
        <w:rPr>
          <w:rFonts w:hint="eastAsia" w:ascii="宋体" w:hAnsi="宋体" w:cs="宋体"/>
          <w:b/>
          <w:szCs w:val="28"/>
        </w:rPr>
        <w:t xml:space="preserve">（法定代表人参与磋商的可不提供）</w:t>
      </w:r>
      <w:r>
        <w:rPr>
          <w:rFonts w:hint="eastAsia" w:ascii="宋体" w:hAnsi="宋体" w:cs="宋体"/>
          <w:szCs w:val="28"/>
        </w:rPr>
        <w:t xml:space="preserve">；</w:t>
      </w:r>
      <w:r/>
    </w:p>
    <w:p>
      <w:pPr>
        <w:pStyle w:val="1001"/>
        <w:ind w:firstLine="480"/>
        <w:spacing w:line="400" w:lineRule="exact"/>
        <w:rPr>
          <w:rFonts w:hint="eastAsia" w:ascii="宋体" w:hAnsi="宋体" w:cs="宋体"/>
          <w:szCs w:val="28"/>
        </w:rPr>
      </w:pPr>
      <w:r>
        <w:rPr>
          <w:rFonts w:hint="eastAsia" w:ascii="宋体" w:hAnsi="宋体" w:cs="宋体"/>
          <w:szCs w:val="28"/>
        </w:rPr>
        <w:t xml:space="preserve">3.授权委托书中附授权代理人身份证原件的扫描件；</w:t>
      </w:r>
      <w:r/>
    </w:p>
    <w:p>
      <w:pPr>
        <w:pStyle w:val="1001"/>
        <w:ind w:firstLine="480"/>
        <w:spacing w:line="400" w:lineRule="exact"/>
        <w:rPr>
          <w:rFonts w:hint="eastAsia" w:ascii="宋体" w:hAnsi="宋体" w:cs="宋体"/>
          <w:szCs w:val="28"/>
        </w:rPr>
      </w:pPr>
      <w:r>
        <w:rPr>
          <w:rFonts w:hint="eastAsia" w:ascii="宋体" w:hAnsi="宋体" w:cs="宋体"/>
          <w:szCs w:val="28"/>
        </w:rPr>
        <w:t xml:space="preserve">4.所报产品的环境标志产品认证证书原件的扫描件（如有）。</w:t>
      </w:r>
      <w:r/>
    </w:p>
    <w:p>
      <w:pPr>
        <w:pStyle w:val="1001"/>
        <w:spacing w:line="400" w:lineRule="exact"/>
        <w:widowControl/>
        <w:rPr>
          <w:rFonts w:hint="eastAsia" w:ascii="宋体" w:hAnsi="宋体" w:cs="宋体"/>
          <w:szCs w:val="28"/>
        </w:rPr>
        <w:outlineLvl w:val="2"/>
      </w:pPr>
      <w:r>
        <w:rPr>
          <w:rFonts w:hint="eastAsia" w:ascii="宋体" w:hAnsi="宋体" w:cs="宋体"/>
          <w:szCs w:val="28"/>
        </w:rPr>
        <w:t xml:space="preserve">注：</w:t>
      </w:r>
      <w:r/>
    </w:p>
    <w:p>
      <w:pPr>
        <w:pStyle w:val="1001"/>
        <w:ind w:firstLine="480"/>
        <w:spacing w:line="400" w:lineRule="exact"/>
        <w:widowControl/>
        <w:rPr>
          <w:rFonts w:hint="eastAsia" w:ascii="宋体" w:hAnsi="宋体" w:cs="宋体"/>
          <w:szCs w:val="28"/>
        </w:rPr>
        <w:outlineLvl w:val="2"/>
      </w:pPr>
      <w:r>
        <w:rPr>
          <w:rFonts w:hint="eastAsia" w:ascii="宋体" w:hAnsi="宋体"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宋体" w:hAnsi="宋体" w:cs="宋体"/>
          <w:bCs/>
          <w:szCs w:val="28"/>
        </w:rPr>
        <w:t xml:space="preserve">首次响应文件开启时间</w:t>
      </w:r>
      <w:r>
        <w:rPr>
          <w:rFonts w:hint="eastAsia" w:ascii="宋体" w:hAnsi="宋体" w:cs="宋体"/>
          <w:szCs w:val="28"/>
        </w:rPr>
        <w:t xml:space="preserve">”当天在有效期之内）的环境标志产品认证证书原件的扫描件。</w:t>
      </w:r>
      <w:r/>
    </w:p>
    <w:p>
      <w:pPr>
        <w:pStyle w:val="1001"/>
        <w:ind w:firstLine="240"/>
        <w:spacing w:line="400" w:lineRule="exact"/>
        <w:rPr>
          <w:rFonts w:hint="eastAsia" w:ascii="宋体" w:hAnsi="宋体" w:cs="宋体"/>
          <w:szCs w:val="28"/>
        </w:rPr>
      </w:pPr>
      <w:r>
        <w:rPr>
          <w:rFonts w:hint="eastAsia" w:ascii="宋体" w:hAnsi="宋体" w:cs="宋体"/>
          <w:szCs w:val="28"/>
        </w:rPr>
        <w:t xml:space="preserve">  （2）环境标志产品认证证书是否符合要求，采购人评审时查询中国政府采购网（www.ccgp.gov.cn）相关内容后确定。</w:t>
      </w:r>
      <w:r/>
    </w:p>
    <w:p>
      <w:pPr>
        <w:pStyle w:val="1001"/>
        <w:ind w:firstLine="240"/>
        <w:spacing w:line="400" w:lineRule="exact"/>
        <w:rPr>
          <w:rFonts w:hint="eastAsia" w:ascii="宋体" w:hAnsi="宋体" w:cs="宋体"/>
          <w:szCs w:val="28"/>
        </w:rPr>
      </w:pPr>
      <w:r>
        <w:rPr>
          <w:rFonts w:hint="eastAsia" w:ascii="宋体" w:hAnsi="宋体" w:cs="宋体"/>
          <w:szCs w:val="28"/>
        </w:rPr>
        <w:t xml:space="preserve">  5.所报产品的节能产品认证证书原件的扫描件（如有）。</w:t>
      </w:r>
      <w:r/>
    </w:p>
    <w:p>
      <w:pPr>
        <w:pStyle w:val="1001"/>
        <w:spacing w:line="400" w:lineRule="exact"/>
        <w:rPr>
          <w:rFonts w:hint="eastAsia" w:ascii="宋体" w:hAnsi="宋体" w:cs="宋体"/>
          <w:szCs w:val="28"/>
        </w:rPr>
      </w:pPr>
      <w:r>
        <w:rPr>
          <w:rFonts w:hint="eastAsia" w:ascii="宋体" w:hAnsi="宋体" w:cs="宋体"/>
          <w:szCs w:val="28"/>
        </w:rPr>
        <w:t xml:space="preserve">注：</w:t>
      </w:r>
      <w:r/>
    </w:p>
    <w:p>
      <w:pPr>
        <w:pStyle w:val="1001"/>
        <w:ind w:firstLine="480"/>
        <w:spacing w:line="400" w:lineRule="exact"/>
        <w:rPr>
          <w:rFonts w:hint="eastAsia" w:ascii="宋体" w:hAnsi="宋体" w:cs="宋体"/>
          <w:szCs w:val="28"/>
        </w:rPr>
      </w:pPr>
      <w:r>
        <w:rPr>
          <w:rFonts w:hint="eastAsia" w:ascii="宋体" w:hAnsi="宋体"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宋体" w:hAnsi="宋体" w:cs="宋体"/>
          <w:bCs/>
          <w:szCs w:val="28"/>
        </w:rPr>
        <w:t xml:space="preserve">首次响应文件开启时间</w:t>
      </w:r>
      <w:r>
        <w:rPr>
          <w:rFonts w:hint="eastAsia" w:ascii="宋体" w:hAnsi="宋体" w:cs="宋体"/>
          <w:szCs w:val="28"/>
        </w:rPr>
        <w:t xml:space="preserve">”当天在有效期之内）的节能产品认证证书原件的扫描件。</w:t>
      </w:r>
      <w:r/>
    </w:p>
    <w:p>
      <w:pPr>
        <w:pStyle w:val="1001"/>
        <w:ind w:firstLine="480"/>
        <w:spacing w:line="400" w:lineRule="exact"/>
        <w:rPr>
          <w:rFonts w:hint="eastAsia" w:ascii="宋体" w:hAnsi="宋体" w:cs="宋体"/>
          <w:szCs w:val="28"/>
        </w:rPr>
      </w:pPr>
      <w:r>
        <w:rPr>
          <w:rFonts w:hint="eastAsia" w:ascii="宋体" w:hAnsi="宋体" w:cs="宋体"/>
          <w:szCs w:val="28"/>
        </w:rPr>
        <w:t xml:space="preserve">（2）节能产品认证证书是否符合要求，采购人评审时查询中国政府采购网（www.ccgp.gov.cn）相关内容后确定。</w:t>
      </w:r>
      <w:r/>
    </w:p>
    <w:p>
      <w:pPr>
        <w:pStyle w:val="1001"/>
        <w:ind w:firstLine="480"/>
        <w:spacing w:line="400" w:lineRule="exact"/>
        <w:rPr>
          <w:rFonts w:hint="eastAsia" w:ascii="宋体" w:hAnsi="宋体" w:cs="宋体"/>
          <w:szCs w:val="28"/>
        </w:rPr>
      </w:pPr>
      <w:r>
        <w:rPr>
          <w:rFonts w:hint="eastAsia" w:ascii="宋体" w:hAnsi="宋体" w:cs="宋体"/>
          <w:b/>
          <w:szCs w:val="28"/>
        </w:rPr>
        <w:t xml:space="preserve">（二</w:t>
      </w:r>
      <w:r>
        <w:rPr>
          <w:rFonts w:hint="eastAsia" w:ascii="宋体" w:hAnsi="宋体" w:cs="宋体"/>
          <w:szCs w:val="28"/>
        </w:rPr>
        <w:t xml:space="preserve">）资格条件（1～5项必须提供，否则响应无效）</w:t>
      </w:r>
      <w:r/>
    </w:p>
    <w:p>
      <w:pPr>
        <w:pStyle w:val="1001"/>
        <w:ind w:firstLine="480"/>
        <w:spacing w:line="400" w:lineRule="exact"/>
        <w:rPr>
          <w:rFonts w:hint="eastAsia" w:ascii="宋体" w:hAnsi="宋体" w:cs="宋体"/>
          <w:szCs w:val="28"/>
        </w:rPr>
      </w:pPr>
      <w:r>
        <w:rPr>
          <w:rFonts w:hint="eastAsia" w:ascii="宋体" w:hAnsi="宋体" w:cs="宋体"/>
          <w:szCs w:val="28"/>
        </w:rPr>
        <w:t xml:space="preserve">1.供应商合法有效的法人或其他组织的营业执照等证明文件扫描件并加盖电子签章；</w:t>
      </w:r>
      <w:r/>
    </w:p>
    <w:p>
      <w:pPr>
        <w:pStyle w:val="1001"/>
        <w:ind w:firstLine="480"/>
        <w:spacing w:line="400" w:lineRule="exact"/>
        <w:rPr>
          <w:rFonts w:hint="eastAsia" w:ascii="宋体" w:hAnsi="宋体" w:cs="宋体"/>
          <w:szCs w:val="28"/>
        </w:rPr>
      </w:pPr>
      <w:r>
        <w:rPr>
          <w:rFonts w:hint="eastAsia" w:ascii="宋体" w:hAnsi="宋体" w:cs="宋体"/>
          <w:szCs w:val="28"/>
        </w:rPr>
        <w:t xml:space="preserve">2.基本资格条件承诺书；（加盖电子签章，格式见《磋商文件》附件）；</w:t>
      </w:r>
      <w:r/>
    </w:p>
    <w:p>
      <w:pPr>
        <w:pStyle w:val="1001"/>
        <w:ind w:firstLine="480"/>
        <w:spacing w:line="400" w:lineRule="exact"/>
        <w:rPr>
          <w:rFonts w:hint="eastAsia" w:ascii="宋体" w:hAnsi="宋体" w:cs="宋体"/>
          <w:szCs w:val="28"/>
        </w:rPr>
      </w:pPr>
      <w:r>
        <w:rPr>
          <w:rFonts w:hint="eastAsia" w:ascii="宋体" w:hAnsi="宋体" w:cs="宋体"/>
          <w:szCs w:val="28"/>
        </w:rPr>
        <w:t xml:space="preserve">3.未被“信用中国”网站（www.creditchina.gov.cn）列入失信被执行人、重大税收违法失信主体、政府采购严重失信行为记录名单。（提供网页查询截图</w:t>
      </w:r>
      <w:r>
        <w:rPr>
          <w:rFonts w:hint="eastAsia" w:ascii="宋体" w:hAnsi="宋体"/>
          <w:szCs w:val="28"/>
        </w:rPr>
        <w:t xml:space="preserve">并加盖电子签章</w:t>
      </w:r>
      <w:r>
        <w:rPr>
          <w:rFonts w:hint="eastAsia" w:ascii="宋体" w:hAnsi="宋体" w:cs="宋体"/>
          <w:szCs w:val="28"/>
        </w:rPr>
        <w:t xml:space="preserve">）；</w:t>
      </w:r>
      <w:r/>
    </w:p>
    <w:p>
      <w:pPr>
        <w:pStyle w:val="766"/>
        <w:numPr>
          <w:ilvl w:val="0"/>
          <w:numId w:val="0"/>
        </w:numPr>
        <w:ind w:right="641" w:firstLine="560"/>
        <w:spacing w:line="338" w:lineRule="auto"/>
        <w:tabs>
          <w:tab w:val="left" w:pos="1042" w:leader="none"/>
        </w:tabs>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4. 磋商文件中规定的资格特定条件证明材料：</w:t>
      </w:r>
      <w:r/>
    </w:p>
    <w:p>
      <w:pPr>
        <w:pStyle w:val="766"/>
        <w:numPr>
          <w:ilvl w:val="0"/>
          <w:numId w:val="0"/>
        </w:numPr>
        <w:ind w:right="641" w:firstLine="560"/>
        <w:spacing w:line="338" w:lineRule="auto"/>
        <w:tabs>
          <w:tab w:val="left" w:pos="1042" w:leader="none"/>
        </w:tabs>
        <w:rPr>
          <w:rFonts w:hint="default" w:ascii="宋体" w:hAnsi="宋体" w:eastAsia="宋体"/>
          <w:sz w:val="28"/>
          <w:szCs w:val="28"/>
          <w:u w:val="single"/>
        </w:rPr>
      </w:pPr>
      <w:r>
        <w:rPr>
          <w:rFonts w:hint="eastAsia" w:ascii="宋体" w:hAnsi="宋体" w:eastAsia="宋体" w:cs="宋体"/>
          <w:sz w:val="28"/>
          <w:szCs w:val="28"/>
          <w:lang w:val="en-US" w:eastAsia="zh-CN" w:bidi="ar-SA"/>
        </w:rPr>
        <w:t xml:space="preserve">（1）</w:t>
      </w:r>
      <w:r>
        <w:rPr>
          <w:rFonts w:hint="eastAsia" w:ascii="宋体" w:hAnsi="宋体" w:cs="宋体"/>
          <w:color w:val="auto"/>
          <w:sz w:val="28"/>
          <w:szCs w:val="28"/>
          <w:u w:val="none"/>
        </w:rPr>
        <w:t xml:space="preserve">已经取得国家金融监督管理总局核准的开展大病保险经营资质</w:t>
      </w:r>
      <w:r>
        <w:rPr>
          <w:rFonts w:hint="eastAsia" w:ascii="宋体" w:hAnsi="宋体" w:cs="宋体"/>
          <w:color w:val="auto"/>
          <w:sz w:val="28"/>
          <w:szCs w:val="28"/>
          <w:u w:val="none"/>
          <w:lang w:eastAsia="zh-CN"/>
        </w:rPr>
        <w:t xml:space="preserve">。</w:t>
      </w:r>
      <w:r/>
    </w:p>
    <w:p>
      <w:pPr>
        <w:ind w:firstLine="560"/>
        <w:spacing w:line="400" w:lineRule="exact"/>
        <w:rPr>
          <w:rFonts w:hint="eastAsia" w:ascii="宋体" w:hAnsi="宋体" w:eastAsia="宋体"/>
          <w:color w:val="0000ff"/>
          <w:sz w:val="28"/>
          <w:szCs w:val="28"/>
          <w:lang w:eastAsia="zh-CN"/>
        </w:rPr>
      </w:pPr>
      <w:r>
        <w:rPr>
          <w:rFonts w:hint="eastAsia" w:ascii="宋体" w:hAnsi="宋体" w:cs="Times New Roman"/>
          <w:sz w:val="28"/>
          <w:szCs w:val="28"/>
          <w:lang w:val="en-US" w:eastAsia="zh-CN" w:bidi="ar-SA"/>
        </w:rPr>
        <w:t xml:space="preserve">（2）经中国银行保险监督管理委员会批准设立机构的保险公司，同一保险集团公司的不同分（子）公司，不得同时参加本项目投标，采购文件中涉及的“法定代表人/单位负责人”在前述特殊行业中即对应为“分支机构（单位）负责人”。</w:t>
      </w:r>
      <w:r/>
    </w:p>
    <w:p>
      <w:pPr>
        <w:pStyle w:val="1001"/>
        <w:ind w:firstLine="480"/>
        <w:spacing w:line="400" w:lineRule="exact"/>
        <w:rPr>
          <w:rFonts w:hint="eastAsia" w:ascii="宋体" w:hAnsi="宋体" w:cs="宋体"/>
          <w:color w:val="0000ff"/>
          <w:szCs w:val="28"/>
        </w:rPr>
      </w:pPr>
      <w:r>
        <w:rPr>
          <w:rFonts w:hint="eastAsia" w:ascii="宋体" w:hAnsi="宋体" w:cs="宋体"/>
          <w:color w:val="0000ff"/>
          <w:szCs w:val="28"/>
        </w:rPr>
      </w:r>
      <w:r/>
    </w:p>
    <w:p>
      <w:pPr>
        <w:ind w:firstLine="422"/>
        <w:jc w:val="left"/>
        <w:spacing w:line="400" w:lineRule="exact"/>
        <w:rPr>
          <w:rFonts w:hint="eastAsia" w:ascii="宋体" w:hAnsi="宋体" w:cs="宋体"/>
          <w:sz w:val="28"/>
          <w:szCs w:val="28"/>
          <w:lang w:val="zh-CN"/>
        </w:rPr>
      </w:pPr>
      <w:r>
        <w:rPr>
          <w:rFonts w:hint="eastAsia" w:ascii="宋体" w:hAnsi="宋体" w:cs="宋体"/>
          <w:sz w:val="28"/>
          <w:szCs w:val="28"/>
        </w:rPr>
        <w:t xml:space="preserve">5.</w:t>
      </w:r>
      <w:r>
        <w:rPr>
          <w:rFonts w:hint="eastAsia" w:ascii="宋体" w:hAnsi="宋体" w:cs="宋体"/>
          <w:sz w:val="28"/>
          <w:szCs w:val="28"/>
          <w:lang w:val="zh-CN"/>
        </w:rPr>
        <w:t xml:space="preserve">本项目非仅面向中小微企业（监狱企业、残疾人福利性单位视同中小微企业），落实政府采购政策，满足小微企业（监狱企业、残疾人福利性单位视同中小微企业）价格标准：</w:t>
      </w:r>
      <w:r/>
    </w:p>
    <w:p>
      <w:pPr>
        <w:ind w:firstLine="422"/>
        <w:jc w:val="left"/>
        <w:spacing w:line="400" w:lineRule="exact"/>
        <w:rPr>
          <w:rFonts w:hint="eastAsia" w:ascii="宋体" w:hAnsi="宋体" w:cs="宋体"/>
          <w:sz w:val="28"/>
          <w:szCs w:val="28"/>
          <w:lang w:val="zh-CN"/>
        </w:rPr>
      </w:pPr>
      <w:r>
        <w:rPr>
          <w:rFonts w:hint="eastAsia" w:ascii="宋体" w:hAnsi="宋体" w:cs="宋体"/>
          <w:sz w:val="28"/>
          <w:szCs w:val="28"/>
          <w:lang w:val="zh-CN"/>
        </w:rPr>
        <w:t xml:space="preserve">（</w:t>
      </w:r>
      <w:r>
        <w:rPr>
          <w:rFonts w:hint="eastAsia" w:ascii="宋体" w:hAnsi="宋体" w:cs="宋体"/>
          <w:sz w:val="28"/>
          <w:szCs w:val="28"/>
        </w:rPr>
        <w:t xml:space="preserve">1</w:t>
      </w:r>
      <w:r>
        <w:rPr>
          <w:rFonts w:hint="eastAsia" w:ascii="宋体" w:hAnsi="宋体" w:cs="宋体"/>
          <w:sz w:val="28"/>
          <w:szCs w:val="28"/>
          <w:lang w:val="zh-CN"/>
        </w:rPr>
        <w:t xml:space="preserve">）财政部、工业和信息化部《政府采购促进中小企业发展管理办法》的通知（财库〔2020〕46号）和苏财购〔2021〕34号，本项目对符合条件的小微型企业给予10%的价格扣除；</w:t>
      </w:r>
      <w:r/>
    </w:p>
    <w:p>
      <w:pPr>
        <w:ind w:firstLine="422"/>
        <w:jc w:val="left"/>
        <w:spacing w:line="400" w:lineRule="exact"/>
        <w:rPr>
          <w:rFonts w:hint="eastAsia" w:ascii="宋体" w:hAnsi="宋体" w:cs="宋体"/>
          <w:sz w:val="28"/>
          <w:szCs w:val="28"/>
          <w:lang w:val="zh-CN"/>
        </w:rPr>
      </w:pPr>
      <w:r>
        <w:rPr>
          <w:rFonts w:hint="eastAsia" w:ascii="宋体" w:hAnsi="宋体" w:cs="宋体"/>
          <w:sz w:val="28"/>
          <w:szCs w:val="28"/>
          <w:lang w:val="zh-CN"/>
        </w:rPr>
        <w:t xml:space="preserve">（</w:t>
      </w:r>
      <w:r>
        <w:rPr>
          <w:rFonts w:hint="eastAsia" w:ascii="宋体" w:hAnsi="宋体" w:cs="宋体"/>
          <w:sz w:val="28"/>
          <w:szCs w:val="28"/>
        </w:rPr>
        <w:t xml:space="preserve">2</w:t>
      </w:r>
      <w:r>
        <w:rPr>
          <w:rFonts w:hint="eastAsia" w:ascii="宋体" w:hAnsi="宋体" w:cs="宋体"/>
          <w:sz w:val="28"/>
          <w:szCs w:val="28"/>
          <w:lang w:val="zh-CN"/>
        </w:rPr>
        <w:t xml:space="preserve">）财政部、民政部、中国残疾人联合会《关于促进残疾人就业政府采购政策的通知》（财库[2017]141号），财政部、司法部《关于政府采购支持监狱企业发展有关问题的通知》（财库[2014]68号），本项目对符合条件的残疾人福利性单位或监狱企业给予10%的价格扣除。</w:t>
      </w:r>
      <w:r/>
    </w:p>
    <w:p>
      <w:pPr>
        <w:ind w:firstLine="422"/>
        <w:jc w:val="left"/>
        <w:spacing w:line="400" w:lineRule="exact"/>
        <w:rPr>
          <w:rFonts w:hint="eastAsia" w:ascii="宋体" w:hAnsi="宋体" w:cs="宋体"/>
          <w:sz w:val="28"/>
          <w:szCs w:val="28"/>
        </w:rPr>
      </w:pPr>
      <w:r>
        <w:rPr>
          <w:rFonts w:hint="eastAsia" w:ascii="宋体" w:hAnsi="宋体" w:cs="宋体"/>
          <w:sz w:val="28"/>
          <w:szCs w:val="28"/>
          <w:lang w:val="zh-CN"/>
        </w:rPr>
        <w:t xml:space="preserve">（</w:t>
      </w:r>
      <w:r>
        <w:rPr>
          <w:rFonts w:hint="eastAsia" w:ascii="宋体" w:hAnsi="宋体" w:cs="宋体"/>
          <w:sz w:val="28"/>
          <w:szCs w:val="28"/>
        </w:rPr>
        <w:t xml:space="preserve">3</w:t>
      </w:r>
      <w:r>
        <w:rPr>
          <w:rFonts w:hint="eastAsia" w:ascii="宋体" w:hAnsi="宋体" w:cs="宋体"/>
          <w:sz w:val="28"/>
          <w:szCs w:val="28"/>
          <w:lang w:val="zh-CN"/>
        </w:rPr>
        <w:t xml:space="preserve">）以上政策不重复享受。</w:t>
      </w:r>
      <w:r/>
    </w:p>
    <w:p>
      <w:pPr>
        <w:ind w:firstLine="422"/>
        <w:jc w:val="left"/>
        <w:spacing w:line="400" w:lineRule="exact"/>
        <w:rPr>
          <w:rFonts w:hint="eastAsia" w:ascii="宋体" w:hAnsi="宋体" w:cs="宋体"/>
          <w:sz w:val="28"/>
          <w:szCs w:val="28"/>
        </w:rPr>
      </w:pPr>
      <w:r>
        <w:rPr>
          <w:rFonts w:hint="eastAsia" w:ascii="宋体" w:hAnsi="宋体" w:cs="宋体"/>
          <w:sz w:val="28"/>
          <w:szCs w:val="28"/>
        </w:rPr>
        <w:t xml:space="preserve">监狱企业和残疾人福利性单位等同于小微企业。</w:t>
      </w:r>
      <w:r/>
    </w:p>
    <w:p>
      <w:pPr>
        <w:ind w:firstLine="422"/>
        <w:jc w:val="left"/>
        <w:spacing w:line="400" w:lineRule="exact"/>
        <w:rPr>
          <w:rFonts w:hint="eastAsia" w:ascii="宋体" w:hAnsi="宋体" w:cs="宋体"/>
          <w:sz w:val="28"/>
          <w:szCs w:val="28"/>
        </w:rPr>
      </w:pPr>
      <w:r>
        <w:rPr>
          <w:rFonts w:hint="eastAsia" w:ascii="宋体" w:hAnsi="宋体" w:cs="宋体"/>
          <w:sz w:val="28"/>
          <w:szCs w:val="28"/>
        </w:rPr>
        <w:t xml:space="preserve">供应商为监狱企业的，提供省级以上监狱管理局、戒毒管理局（含新疆生产建设兵团）出具的属于监狱企业的证明文件原件的扫描件。</w:t>
      </w:r>
      <w:r/>
    </w:p>
    <w:p>
      <w:pPr>
        <w:ind w:firstLine="422"/>
        <w:jc w:val="left"/>
        <w:spacing w:line="400" w:lineRule="exact"/>
        <w:rPr>
          <w:rFonts w:hint="eastAsia" w:ascii="宋体" w:hAnsi="宋体" w:cs="宋体"/>
          <w:sz w:val="28"/>
          <w:szCs w:val="28"/>
        </w:rPr>
      </w:pPr>
      <w:r>
        <w:rPr>
          <w:rFonts w:hint="eastAsia" w:ascii="宋体" w:hAnsi="宋体" w:cs="宋体"/>
          <w:sz w:val="28"/>
          <w:szCs w:val="28"/>
        </w:rPr>
        <w:t xml:space="preserve">具体以《财政部 司法部关于政府采购支持监狱企业发展有关问题的通知》（财库〔2014〕68号）的规定为准。</w:t>
      </w:r>
      <w:r/>
    </w:p>
    <w:p>
      <w:pPr>
        <w:pStyle w:val="1001"/>
        <w:ind w:right="26" w:firstLine="480"/>
        <w:spacing w:line="400" w:lineRule="exact"/>
        <w:widowControl/>
        <w:rPr>
          <w:rFonts w:hint="eastAsia" w:ascii="宋体" w:hAnsi="宋体" w:cs="宋体"/>
          <w:szCs w:val="28"/>
        </w:rPr>
      </w:pPr>
      <w:r>
        <w:rPr>
          <w:rFonts w:hint="eastAsia" w:ascii="宋体" w:hAnsi="宋体" w:cs="宋体"/>
          <w:szCs w:val="28"/>
        </w:rPr>
        <w:t xml:space="preserve">供应商为享受政府采购支持政策的残疾人福利性单位的，提供《残疾人福利性单位声明函》（加盖电子签章，格式见《磋商文件》附件）。</w:t>
      </w:r>
      <w:r/>
    </w:p>
    <w:p>
      <w:pPr>
        <w:pStyle w:val="1001"/>
        <w:ind w:right="26" w:firstLine="480"/>
        <w:spacing w:line="400" w:lineRule="exact"/>
        <w:widowControl/>
        <w:rPr>
          <w:rFonts w:hint="eastAsia" w:ascii="宋体" w:hAnsi="宋体" w:cs="宋体"/>
          <w:szCs w:val="28"/>
        </w:rPr>
      </w:pPr>
      <w:r>
        <w:rPr>
          <w:rFonts w:hint="eastAsia" w:ascii="宋体" w:hAnsi="宋体" w:cs="宋体"/>
          <w:szCs w:val="28"/>
        </w:rPr>
        <w:t xml:space="preserve">享受政府采购支持政策的残疾人福利性单位应当同时满足以下条件：</w:t>
      </w:r>
      <w:r/>
    </w:p>
    <w:p>
      <w:pPr>
        <w:pStyle w:val="1001"/>
        <w:ind w:right="26" w:firstLine="480"/>
        <w:spacing w:line="400" w:lineRule="exact"/>
        <w:widowControl/>
        <w:rPr>
          <w:rFonts w:hint="eastAsia" w:ascii="宋体" w:hAnsi="宋体" w:cs="宋体"/>
          <w:szCs w:val="28"/>
        </w:rPr>
      </w:pPr>
      <w:r>
        <w:rPr>
          <w:rFonts w:hint="eastAsia" w:ascii="宋体" w:hAnsi="宋体" w:cs="宋体"/>
          <w:szCs w:val="28"/>
        </w:rPr>
        <w:t xml:space="preserve">①安置的残疾人占本单位在职职工人数的比例不低于25%（含25%），并且安置的残疾人人数不少于10人（含10人）；</w:t>
      </w:r>
      <w:r/>
    </w:p>
    <w:p>
      <w:pPr>
        <w:pStyle w:val="1001"/>
        <w:ind w:right="26" w:firstLine="480"/>
        <w:spacing w:line="400" w:lineRule="exact"/>
        <w:widowControl/>
        <w:rPr>
          <w:rFonts w:hint="eastAsia" w:ascii="宋体" w:hAnsi="宋体" w:cs="宋体"/>
          <w:szCs w:val="28"/>
        </w:rPr>
      </w:pPr>
      <w:r>
        <w:rPr>
          <w:rFonts w:hint="eastAsia" w:ascii="宋体" w:hAnsi="宋体" w:cs="宋体"/>
          <w:szCs w:val="28"/>
        </w:rPr>
        <w:t xml:space="preserve">②依法与安置的每位残疾人签订了一年以上（含一年）的劳动合同或服务协议；</w:t>
      </w:r>
      <w:r/>
    </w:p>
    <w:p>
      <w:pPr>
        <w:pStyle w:val="1001"/>
        <w:ind w:right="26" w:firstLine="480"/>
        <w:spacing w:line="400" w:lineRule="exact"/>
        <w:widowControl/>
        <w:rPr>
          <w:rFonts w:hint="eastAsia" w:ascii="宋体" w:hAnsi="宋体" w:cs="宋体"/>
          <w:szCs w:val="28"/>
        </w:rPr>
      </w:pPr>
      <w:r>
        <w:rPr>
          <w:rFonts w:hint="eastAsia" w:ascii="宋体" w:hAnsi="宋体" w:cs="宋体"/>
          <w:szCs w:val="28"/>
        </w:rPr>
        <w:t xml:space="preserve">③为安置的每位残疾人按月足额缴纳了基本养老保险、基本医疗保险、失业保险、工伤保险和生育保险等社会保险费；</w:t>
      </w:r>
      <w:r/>
    </w:p>
    <w:p>
      <w:pPr>
        <w:pStyle w:val="1001"/>
        <w:ind w:right="26" w:firstLine="480"/>
        <w:spacing w:line="400" w:lineRule="exact"/>
        <w:widowControl/>
        <w:rPr>
          <w:rFonts w:hint="eastAsia" w:ascii="宋体" w:hAnsi="宋体" w:cs="宋体"/>
          <w:szCs w:val="28"/>
        </w:rPr>
      </w:pPr>
      <w:r>
        <w:rPr>
          <w:rFonts w:hint="eastAsia" w:ascii="宋体" w:hAnsi="宋体" w:cs="宋体"/>
          <w:szCs w:val="28"/>
        </w:rPr>
        <w:t xml:space="preserve">④通过银行等金融机构向安置的每位残疾人，按月支付了不低于单位所在区县适用的经省级人民政府批准的月最低工资标准的工资；</w:t>
      </w:r>
      <w:r/>
    </w:p>
    <w:p>
      <w:pPr>
        <w:pStyle w:val="1001"/>
        <w:ind w:right="26" w:firstLine="480"/>
        <w:spacing w:line="400" w:lineRule="exact"/>
        <w:widowControl/>
        <w:rPr>
          <w:rFonts w:hint="eastAsia" w:ascii="宋体" w:hAnsi="宋体" w:cs="宋体"/>
          <w:szCs w:val="28"/>
        </w:rPr>
      </w:pPr>
      <w:r>
        <w:rPr>
          <w:rFonts w:hint="eastAsia" w:ascii="宋体" w:hAnsi="宋体" w:cs="宋体"/>
          <w:szCs w:val="28"/>
        </w:rPr>
        <w:t xml:space="preserve">⑤提供本单位制造的货物、承担的工程或者服务（以下简称产品），或者提供其他残疾人福利性单位制造的货物（不包括使用非残疾人福利性单位注册商标的货物）。</w:t>
      </w:r>
      <w:r/>
    </w:p>
    <w:p>
      <w:pPr>
        <w:pStyle w:val="1001"/>
        <w:ind w:right="26" w:firstLine="480"/>
        <w:spacing w:line="400" w:lineRule="exact"/>
        <w:widowControl/>
        <w:rPr>
          <w:rFonts w:hint="eastAsia" w:ascii="宋体" w:hAnsi="宋体" w:cs="宋体"/>
          <w:szCs w:val="28"/>
        </w:rPr>
      </w:pPr>
      <w:r>
        <w:rPr>
          <w:rFonts w:hint="eastAsia" w:ascii="宋体" w:hAnsi="宋体"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01"/>
        <w:ind w:right="26" w:firstLine="480"/>
        <w:spacing w:line="400" w:lineRule="exact"/>
        <w:widowControl/>
        <w:rPr>
          <w:rFonts w:hint="eastAsia" w:ascii="宋体" w:hAnsi="宋体" w:cs="宋体"/>
          <w:szCs w:val="28"/>
        </w:rPr>
      </w:pPr>
      <w:r>
        <w:rPr>
          <w:rFonts w:hint="eastAsia" w:ascii="宋体" w:hAnsi="宋体" w:cs="宋体"/>
          <w:szCs w:val="28"/>
        </w:rPr>
        <w:t xml:space="preserve">具体以《三部门联合发布关于促进残疾人就业政府采购政策的通知》（财库〔2017〕141号）规定为准。</w:t>
      </w:r>
      <w:r/>
    </w:p>
    <w:p>
      <w:pPr>
        <w:pStyle w:val="1001"/>
        <w:ind w:firstLine="480"/>
        <w:spacing w:line="400" w:lineRule="exact"/>
        <w:rPr>
          <w:rFonts w:hint="eastAsia" w:ascii="宋体" w:hAnsi="宋体" w:cs="宋体"/>
          <w:b/>
          <w:szCs w:val="28"/>
        </w:rPr>
      </w:pPr>
      <w:r>
        <w:rPr>
          <w:rFonts w:hint="eastAsia" w:ascii="宋体" w:hAnsi="宋体" w:cs="宋体"/>
          <w:b/>
          <w:szCs w:val="28"/>
        </w:rPr>
        <w:t xml:space="preserve">（三）符合条件（必须提供，否则响应无效）</w:t>
      </w:r>
      <w:r/>
    </w:p>
    <w:p>
      <w:pPr>
        <w:pStyle w:val="1001"/>
        <w:ind w:firstLine="480"/>
        <w:spacing w:line="400" w:lineRule="exact"/>
        <w:rPr>
          <w:rFonts w:hint="eastAsia" w:ascii="宋体" w:hAnsi="宋体" w:cs="宋体"/>
          <w:bCs/>
          <w:szCs w:val="28"/>
        </w:rPr>
      </w:pPr>
      <w:r>
        <w:rPr>
          <w:rFonts w:hint="eastAsia" w:ascii="宋体" w:hAnsi="宋体" w:cs="宋体"/>
          <w:bCs/>
          <w:szCs w:val="28"/>
        </w:rPr>
        <w:t xml:space="preserve">1.《分项价格表》（</w:t>
      </w:r>
      <w:r>
        <w:rPr>
          <w:rFonts w:hint="eastAsia" w:ascii="宋体" w:hAnsi="宋体" w:cs="宋体"/>
          <w:szCs w:val="28"/>
        </w:rPr>
        <w:t xml:space="preserve">加盖电子签章，格式见《磋商文件》附件</w:t>
      </w:r>
      <w:r>
        <w:rPr>
          <w:rFonts w:hint="eastAsia" w:ascii="宋体" w:hAnsi="宋体" w:cs="宋体"/>
          <w:bCs/>
          <w:szCs w:val="28"/>
        </w:rPr>
        <w:t xml:space="preserve">）；</w:t>
      </w:r>
      <w:r/>
    </w:p>
    <w:p>
      <w:pPr>
        <w:pStyle w:val="1001"/>
        <w:ind w:firstLine="480"/>
        <w:spacing w:line="400" w:lineRule="exact"/>
        <w:rPr>
          <w:rFonts w:hint="eastAsia" w:ascii="宋体" w:hAnsi="宋体" w:cs="宋体"/>
          <w:bCs/>
          <w:szCs w:val="28"/>
        </w:rPr>
      </w:pPr>
      <w:r>
        <w:rPr>
          <w:rFonts w:hint="eastAsia" w:ascii="宋体" w:hAnsi="宋体" w:cs="宋体"/>
          <w:bCs/>
          <w:szCs w:val="28"/>
        </w:rPr>
        <w:t xml:space="preserve">2.</w:t>
      </w:r>
      <w:r>
        <w:rPr>
          <w:rFonts w:hint="eastAsia" w:ascii="宋体" w:hAnsi="宋体" w:cs="宋体"/>
          <w:szCs w:val="28"/>
        </w:rPr>
        <w:t xml:space="preserve">《承诺书》（加盖电子签章，格式见《磋商文件》附件）；</w:t>
      </w:r>
      <w:r/>
    </w:p>
    <w:p>
      <w:pPr>
        <w:pStyle w:val="1001"/>
        <w:ind w:firstLine="480"/>
        <w:spacing w:line="400" w:lineRule="exact"/>
        <w:rPr>
          <w:rFonts w:hint="eastAsia" w:ascii="宋体" w:hAnsi="宋体" w:cs="宋体"/>
          <w:szCs w:val="28"/>
        </w:rPr>
      </w:pPr>
      <w:r>
        <w:rPr>
          <w:rFonts w:hint="eastAsia" w:ascii="宋体" w:hAnsi="宋体" w:cs="宋体"/>
          <w:bCs/>
          <w:szCs w:val="28"/>
        </w:rPr>
        <w:t xml:space="preserve">3.《偏离表》</w:t>
      </w:r>
      <w:r>
        <w:rPr>
          <w:rFonts w:hint="eastAsia" w:ascii="宋体" w:hAnsi="宋体" w:cs="宋体"/>
          <w:szCs w:val="28"/>
        </w:rPr>
        <w:t xml:space="preserve">（加盖电子签章，格式见《磋商文件》附件）；</w:t>
      </w:r>
      <w:r/>
    </w:p>
    <w:p>
      <w:pPr>
        <w:pStyle w:val="1001"/>
        <w:ind w:firstLine="480"/>
        <w:spacing w:line="400" w:lineRule="exact"/>
        <w:rPr>
          <w:rFonts w:hint="eastAsia" w:ascii="宋体" w:hAnsi="宋体" w:cs="宋体"/>
          <w:b/>
          <w:szCs w:val="28"/>
        </w:rPr>
      </w:pPr>
      <w:r>
        <w:rPr>
          <w:rFonts w:hint="eastAsia" w:ascii="宋体" w:hAnsi="宋体" w:cs="宋体"/>
          <w:b/>
          <w:szCs w:val="28"/>
        </w:rPr>
        <w:t xml:space="preserve">（四）综合评审评分项</w:t>
      </w:r>
      <w:r/>
    </w:p>
    <w:p>
      <w:pPr>
        <w:pStyle w:val="1001"/>
        <w:ind w:firstLine="360"/>
        <w:spacing w:line="400" w:lineRule="exact"/>
        <w:rPr>
          <w:rFonts w:hint="eastAsia" w:ascii="宋体" w:hAnsi="宋体" w:cs="宋体"/>
          <w:szCs w:val="28"/>
        </w:rPr>
      </w:pPr>
      <w:r>
        <w:rPr>
          <w:rFonts w:hint="eastAsia" w:ascii="宋体" w:hAnsi="宋体"/>
          <w:szCs w:val="28"/>
        </w:rPr>
        <w:t xml:space="preserve">评分办法中涉及评审事项的证书、承诺、材料、方案等扫描件。</w:t>
      </w:r>
      <w:r/>
    </w:p>
    <w:p>
      <w:pPr>
        <w:pStyle w:val="1001"/>
        <w:ind w:firstLine="360"/>
        <w:spacing w:line="400" w:lineRule="exact"/>
        <w:rPr>
          <w:rFonts w:hint="eastAsia" w:ascii="宋体" w:hAnsi="宋体" w:cs="宋体"/>
          <w:szCs w:val="28"/>
        </w:rPr>
      </w:pPr>
      <w:r>
        <w:rPr>
          <w:rFonts w:hint="eastAsia" w:ascii="宋体" w:hAnsi="宋体" w:cs="宋体"/>
          <w:szCs w:val="28"/>
        </w:rPr>
        <w:t xml:space="preserve">（五）提交的首次响应文件的密封、签署、盖章要求：</w:t>
      </w:r>
      <w:r/>
    </w:p>
    <w:p>
      <w:pPr>
        <w:pStyle w:val="1001"/>
        <w:ind w:firstLine="480"/>
        <w:spacing w:line="400" w:lineRule="exact"/>
        <w:rPr>
          <w:rFonts w:hint="eastAsia" w:ascii="宋体" w:hAnsi="宋体" w:cs="宋体"/>
          <w:szCs w:val="28"/>
        </w:rPr>
      </w:pPr>
      <w:r>
        <w:rPr>
          <w:rFonts w:hint="eastAsia" w:ascii="宋体" w:hAnsi="宋体" w:cs="宋体"/>
          <w:szCs w:val="28"/>
        </w:rPr>
        <w:t xml:space="preserve">1.密封（加密）要求：</w:t>
      </w:r>
      <w:r/>
    </w:p>
    <w:p>
      <w:pPr>
        <w:pStyle w:val="1001"/>
        <w:ind w:firstLine="480"/>
        <w:spacing w:line="400" w:lineRule="exact"/>
        <w:rPr>
          <w:rFonts w:hint="eastAsia" w:ascii="宋体" w:hAnsi="宋体" w:cs="宋体"/>
          <w:szCs w:val="28"/>
        </w:rPr>
      </w:pPr>
      <w:r>
        <w:rPr>
          <w:rFonts w:hint="eastAsia" w:ascii="宋体" w:hAnsi="宋体" w:cs="宋体"/>
          <w:szCs w:val="28"/>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01"/>
        <w:ind w:firstLine="480"/>
        <w:spacing w:line="400" w:lineRule="exact"/>
        <w:rPr>
          <w:rFonts w:hint="eastAsia" w:ascii="宋体" w:hAnsi="宋体" w:cs="宋体"/>
          <w:szCs w:val="28"/>
        </w:rPr>
      </w:pPr>
      <w:r>
        <w:rPr>
          <w:rFonts w:hint="eastAsia" w:ascii="宋体" w:hAnsi="宋体" w:cs="宋体"/>
          <w:szCs w:val="28"/>
        </w:rPr>
        <w:t xml:space="preserve">2.签署要求：见《磋商文件》附件中相关格式要求。</w:t>
      </w:r>
      <w:r/>
    </w:p>
    <w:p>
      <w:pPr>
        <w:pStyle w:val="1001"/>
        <w:ind w:firstLine="480"/>
        <w:spacing w:line="400" w:lineRule="exact"/>
        <w:rPr>
          <w:rFonts w:hint="eastAsia" w:ascii="宋体" w:hAnsi="宋体" w:cs="宋体"/>
          <w:szCs w:val="28"/>
        </w:rPr>
      </w:pPr>
      <w:r>
        <w:rPr>
          <w:rFonts w:hint="eastAsia" w:ascii="宋体" w:hAnsi="宋体" w:cs="宋体"/>
          <w:szCs w:val="28"/>
        </w:rPr>
        <w:t xml:space="preserve">3.盖章要求：见《磋商文件》附件中相关格式要求。供应商须通过“苏采云”系统提供的政府采购客户端工具（使用“CA数字证书”）加盖电子签章。</w:t>
      </w:r>
      <w:r/>
    </w:p>
    <w:p>
      <w:pPr>
        <w:pStyle w:val="1001"/>
        <w:ind w:firstLine="480"/>
        <w:spacing w:line="400" w:lineRule="exact"/>
        <w:rPr>
          <w:rFonts w:hint="eastAsia" w:ascii="宋体" w:hAnsi="宋体" w:cs="宋体"/>
          <w:b/>
          <w:bCs/>
          <w:szCs w:val="28"/>
        </w:rPr>
      </w:pPr>
      <w:r>
        <w:rPr>
          <w:rFonts w:hint="eastAsia" w:ascii="宋体" w:hAnsi="宋体" w:cs="宋体"/>
          <w:b/>
          <w:bCs/>
          <w:szCs w:val="28"/>
        </w:rPr>
        <w:t xml:space="preserve">特别提醒：竞争性磋商文件中如需“被授权代表签字或盖章”，供应商可打印成文档，签字或盖章后再扫描上传，最后再电子签章。</w:t>
      </w:r>
      <w:r/>
    </w:p>
    <w:p>
      <w:pPr>
        <w:pStyle w:val="1001"/>
        <w:ind w:firstLine="497"/>
        <w:spacing w:line="400" w:lineRule="exact"/>
        <w:rPr>
          <w:rFonts w:hint="eastAsia" w:ascii="宋体" w:hAnsi="宋体" w:cs="宋体"/>
          <w:szCs w:val="28"/>
        </w:rPr>
      </w:pPr>
      <w:r>
        <w:rPr>
          <w:rFonts w:hint="eastAsia" w:ascii="宋体" w:hAnsi="宋体" w:cs="宋体"/>
          <w:szCs w:val="28"/>
        </w:rPr>
        <w:t xml:space="preserve">（六）通过“苏采云”系统提交政府采购客户端工具导出加密的响应文件（后缀名为zip）。响应文件不得超过350M！ </w:t>
      </w:r>
      <w:r/>
    </w:p>
    <w:p>
      <w:pPr>
        <w:pStyle w:val="1001"/>
        <w:ind w:firstLine="497"/>
        <w:spacing w:line="400" w:lineRule="exact"/>
        <w:rPr>
          <w:rFonts w:hint="eastAsia" w:ascii="宋体" w:hAnsi="宋体" w:cs="宋体"/>
          <w:szCs w:val="28"/>
        </w:rPr>
      </w:pPr>
      <w:r>
        <w:rPr>
          <w:rFonts w:hint="eastAsia" w:ascii="宋体" w:hAnsi="宋体" w:cs="宋体"/>
          <w:szCs w:val="28"/>
        </w:rPr>
        <w:t xml:space="preserve">注：</w:t>
      </w:r>
      <w:r/>
    </w:p>
    <w:p>
      <w:pPr>
        <w:pStyle w:val="1001"/>
        <w:ind w:firstLine="497"/>
        <w:spacing w:line="400" w:lineRule="exact"/>
        <w:rPr>
          <w:rFonts w:hint="eastAsia" w:ascii="宋体" w:hAnsi="宋体" w:cs="宋体"/>
          <w:szCs w:val="28"/>
        </w:rPr>
      </w:pPr>
      <w:r>
        <w:rPr>
          <w:rFonts w:hint="eastAsia" w:ascii="宋体" w:hAnsi="宋体" w:cs="宋体"/>
          <w:szCs w:val="28"/>
        </w:rPr>
        <w:t xml:space="preserve">供应商应当按照《磋商文件》的要求编制响应文件，并对其提交的响应文件的真实性、合法性承担法律责任。</w:t>
      </w:r>
      <w:r/>
    </w:p>
    <w:p>
      <w:pPr>
        <w:pStyle w:val="963"/>
        <w:ind w:firstLine="562"/>
        <w:spacing w:before="0" w:after="0"/>
        <w:rPr>
          <w:rFonts w:hint="eastAsia" w:ascii="宋体" w:eastAsia="宋体"/>
          <w:b/>
          <w:bCs/>
          <w:sz w:val="28"/>
          <w:szCs w:val="28"/>
        </w:rPr>
      </w:pPr>
      <w:r>
        <w:rPr>
          <w:rFonts w:hint="eastAsia" w:ascii="宋体" w:eastAsia="宋体"/>
          <w:b/>
          <w:bCs/>
          <w:sz w:val="28"/>
          <w:szCs w:val="28"/>
        </w:rPr>
        <w:t xml:space="preserve">5、无效磋商响应文件</w:t>
      </w:r>
      <w:r/>
    </w:p>
    <w:p>
      <w:pPr>
        <w:pStyle w:val="963"/>
        <w:ind w:firstLine="560"/>
        <w:spacing w:before="0" w:after="0"/>
        <w:rPr>
          <w:rFonts w:hint="eastAsia" w:ascii="宋体" w:eastAsia="宋体"/>
          <w:sz w:val="28"/>
          <w:szCs w:val="28"/>
        </w:rPr>
      </w:pPr>
      <w:r>
        <w:rPr>
          <w:rFonts w:hint="eastAsia" w:ascii="宋体" w:eastAsia="宋体"/>
          <w:sz w:val="28"/>
          <w:szCs w:val="28"/>
        </w:rPr>
        <w:t xml:space="preserve">磋商响应文件出现下列情形之一的，将作为无效磋商响应文件处理：</w:t>
      </w:r>
      <w:r/>
    </w:p>
    <w:p>
      <w:pPr>
        <w:ind w:firstLine="560"/>
        <w:spacing w:line="400" w:lineRule="exact"/>
        <w:rPr>
          <w:rFonts w:hint="eastAsia" w:ascii="宋体" w:hAnsi="宋体"/>
          <w:sz w:val="28"/>
          <w:szCs w:val="28"/>
        </w:rPr>
      </w:pPr>
      <w:r>
        <w:rPr>
          <w:rFonts w:hint="eastAsia" w:ascii="宋体" w:hAnsi="宋体"/>
          <w:sz w:val="28"/>
          <w:szCs w:val="28"/>
        </w:rPr>
        <w:t xml:space="preserve">（1）磋商响应文件正本中授权委托书无供应商法定代表人的印鉴(或签字)或非原件的；</w:t>
      </w:r>
      <w:r/>
    </w:p>
    <w:p>
      <w:pPr>
        <w:ind w:firstLine="560"/>
        <w:spacing w:line="400" w:lineRule="exact"/>
        <w:rPr>
          <w:rFonts w:hint="eastAsia" w:ascii="宋体" w:hAnsi="宋体"/>
          <w:sz w:val="28"/>
          <w:szCs w:val="28"/>
        </w:rPr>
      </w:pPr>
      <w:r>
        <w:rPr>
          <w:rFonts w:hint="eastAsia" w:ascii="宋体" w:hAnsi="宋体"/>
          <w:sz w:val="28"/>
          <w:szCs w:val="28"/>
        </w:rPr>
        <w:t xml:space="preserve">（2）法定代表人或</w:t>
      </w:r>
      <w:r>
        <w:rPr>
          <w:rFonts w:hint="eastAsia" w:ascii="宋体" w:hAnsi="宋体"/>
          <w:bCs/>
          <w:sz w:val="28"/>
          <w:szCs w:val="28"/>
        </w:rPr>
        <w:t xml:space="preserve">法定代表人授权代表未参加磋商会议的或身份不符的；</w:t>
      </w:r>
      <w:r/>
    </w:p>
    <w:p>
      <w:pPr>
        <w:ind w:firstLine="560"/>
        <w:spacing w:line="400" w:lineRule="exact"/>
        <w:rPr>
          <w:rFonts w:hint="eastAsia" w:ascii="宋体" w:hAnsi="宋体"/>
          <w:sz w:val="28"/>
          <w:szCs w:val="28"/>
        </w:rPr>
      </w:pPr>
      <w:r>
        <w:rPr>
          <w:rFonts w:hint="eastAsia" w:ascii="宋体" w:hAnsi="宋体"/>
          <w:sz w:val="28"/>
          <w:szCs w:val="28"/>
        </w:rPr>
        <w:t xml:space="preserve">（3）资格条件文件不全或无效导致磋商小组无法评判的，或者不符合磋商文件标明的资格要求的；</w:t>
      </w:r>
      <w:r/>
    </w:p>
    <w:p>
      <w:pPr>
        <w:ind w:firstLine="560"/>
        <w:spacing w:line="400" w:lineRule="exact"/>
        <w:rPr>
          <w:rFonts w:hint="eastAsia" w:ascii="宋体" w:hAnsi="宋体"/>
          <w:sz w:val="28"/>
          <w:szCs w:val="28"/>
        </w:rPr>
      </w:pPr>
      <w:r>
        <w:rPr>
          <w:rFonts w:hint="eastAsia" w:ascii="宋体" w:hAnsi="宋体"/>
          <w:sz w:val="28"/>
          <w:szCs w:val="28"/>
        </w:rPr>
        <w:t xml:space="preserve">（4）磋商响应文件未按规定的数量、格式、内容和要求编制或磋商响应文件字迹潦草、模糊、无法辩认的；</w:t>
      </w:r>
      <w:r/>
    </w:p>
    <w:p>
      <w:pPr>
        <w:ind w:firstLine="560"/>
        <w:spacing w:line="400" w:lineRule="exact"/>
        <w:rPr>
          <w:rFonts w:hint="eastAsia" w:ascii="宋体" w:hAnsi="宋体"/>
          <w:sz w:val="28"/>
          <w:szCs w:val="28"/>
        </w:rPr>
      </w:pPr>
      <w:r>
        <w:rPr>
          <w:rFonts w:hint="eastAsia" w:ascii="宋体" w:hAnsi="宋体"/>
          <w:sz w:val="28"/>
          <w:szCs w:val="28"/>
        </w:rPr>
        <w:t xml:space="preserve">（5）磋商响应最后报价高于采购预算或者最高限价的；</w:t>
      </w:r>
      <w:r/>
    </w:p>
    <w:p>
      <w:pPr>
        <w:pStyle w:val="963"/>
        <w:ind w:firstLine="560"/>
        <w:spacing w:before="0" w:after="0"/>
        <w:rPr>
          <w:rFonts w:hint="eastAsia" w:ascii="宋体" w:eastAsia="宋体"/>
          <w:sz w:val="28"/>
          <w:szCs w:val="28"/>
        </w:rPr>
      </w:pPr>
      <w:r>
        <w:rPr>
          <w:rFonts w:hint="eastAsia" w:ascii="宋体" w:eastAsia="宋体"/>
          <w:sz w:val="28"/>
          <w:szCs w:val="28"/>
        </w:rPr>
        <w:t xml:space="preserve">（6） 对磋商文件未能作出全部实质性响应或对磋商文件进行实质性修改的；</w:t>
      </w:r>
      <w:r/>
    </w:p>
    <w:p>
      <w:pPr>
        <w:pStyle w:val="963"/>
        <w:ind w:firstLine="560"/>
        <w:spacing w:before="0" w:after="0"/>
        <w:rPr>
          <w:rFonts w:hint="eastAsia" w:ascii="宋体" w:eastAsia="宋体"/>
          <w:sz w:val="28"/>
          <w:szCs w:val="28"/>
        </w:rPr>
      </w:pPr>
      <w:r>
        <w:rPr>
          <w:rFonts w:hint="eastAsia" w:ascii="宋体" w:eastAsia="宋体"/>
          <w:sz w:val="28"/>
          <w:szCs w:val="28"/>
        </w:rPr>
        <w:t xml:space="preserve">（7）不同供应商磋商响应文件相互混装的；</w:t>
      </w:r>
      <w:r/>
    </w:p>
    <w:p>
      <w:pPr>
        <w:pStyle w:val="963"/>
        <w:ind w:firstLine="560"/>
        <w:spacing w:before="0" w:after="0"/>
        <w:rPr>
          <w:rFonts w:hint="eastAsia" w:ascii="宋体" w:eastAsia="宋体"/>
          <w:sz w:val="28"/>
          <w:szCs w:val="28"/>
        </w:rPr>
      </w:pPr>
      <w:r>
        <w:rPr>
          <w:rFonts w:hint="eastAsia" w:ascii="宋体" w:eastAsia="宋体"/>
          <w:sz w:val="28"/>
          <w:szCs w:val="28"/>
        </w:rPr>
        <w:t xml:space="preserve">（8）单位负责人为同一人或存在管理、控股关系的不同供应商参加同一合同下采购活动的；</w:t>
      </w:r>
      <w:r/>
    </w:p>
    <w:p>
      <w:pPr>
        <w:pStyle w:val="963"/>
        <w:ind w:firstLine="560"/>
        <w:spacing w:before="0" w:after="0"/>
        <w:rPr>
          <w:rFonts w:hint="eastAsia" w:ascii="宋体" w:eastAsia="宋体"/>
          <w:sz w:val="28"/>
          <w:szCs w:val="28"/>
        </w:rPr>
      </w:pPr>
      <w:r>
        <w:rPr>
          <w:rFonts w:hint="eastAsia" w:ascii="宋体" w:eastAsia="宋体"/>
          <w:sz w:val="28"/>
          <w:szCs w:val="28"/>
        </w:rPr>
        <w:t xml:space="preserve">（9）为采购项目提供整体设计、规范编制或者项目管理、监理、检测等服务的供应商参加该采购项目活动的；</w:t>
      </w:r>
      <w:r/>
    </w:p>
    <w:p>
      <w:pPr>
        <w:pStyle w:val="963"/>
        <w:ind w:firstLine="560"/>
        <w:spacing w:before="0" w:after="0"/>
        <w:rPr>
          <w:rFonts w:hint="eastAsia" w:ascii="宋体" w:eastAsia="宋体"/>
          <w:sz w:val="28"/>
          <w:szCs w:val="28"/>
        </w:rPr>
      </w:pPr>
      <w:r>
        <w:rPr>
          <w:rFonts w:hint="eastAsia" w:ascii="宋体" w:eastAsia="宋体"/>
          <w:sz w:val="28"/>
          <w:szCs w:val="28"/>
        </w:rPr>
        <w:t xml:space="preserve">（10）不同供应商磋商响应文件中的相关人员出现同一人的；</w:t>
      </w:r>
      <w:r/>
    </w:p>
    <w:p>
      <w:pPr>
        <w:pStyle w:val="963"/>
        <w:ind w:firstLine="560"/>
        <w:spacing w:before="0" w:after="0"/>
        <w:rPr>
          <w:rFonts w:hint="eastAsia" w:ascii="宋体" w:eastAsia="宋体"/>
          <w:bCs/>
          <w:sz w:val="28"/>
          <w:szCs w:val="28"/>
        </w:rPr>
      </w:pPr>
      <w:r>
        <w:rPr>
          <w:rFonts w:hint="eastAsia" w:ascii="宋体" w:eastAsia="宋体"/>
          <w:bCs/>
          <w:sz w:val="28"/>
          <w:szCs w:val="28"/>
        </w:rPr>
        <w:t xml:space="preserve">（11）不同</w:t>
      </w:r>
      <w:r>
        <w:rPr>
          <w:rFonts w:hint="eastAsia" w:ascii="宋体" w:eastAsia="宋体"/>
          <w:sz w:val="28"/>
          <w:szCs w:val="28"/>
        </w:rPr>
        <w:t xml:space="preserve">供应商磋商响应文件中</w:t>
      </w:r>
      <w:r>
        <w:rPr>
          <w:rFonts w:hint="eastAsia" w:ascii="宋体" w:eastAsia="宋体"/>
          <w:bCs/>
          <w:sz w:val="28"/>
          <w:szCs w:val="28"/>
        </w:rPr>
        <w:t xml:space="preserve">内容出现非正常一致的；</w:t>
      </w:r>
      <w:r/>
    </w:p>
    <w:p>
      <w:pPr>
        <w:pStyle w:val="963"/>
        <w:ind w:firstLine="560"/>
        <w:spacing w:before="0" w:after="0"/>
        <w:rPr>
          <w:rFonts w:hint="eastAsia" w:ascii="宋体" w:eastAsia="宋体"/>
          <w:sz w:val="28"/>
          <w:szCs w:val="28"/>
        </w:rPr>
      </w:pPr>
      <w:r>
        <w:rPr>
          <w:rFonts w:hint="eastAsia" w:ascii="宋体" w:eastAsia="宋体"/>
          <w:sz w:val="28"/>
          <w:szCs w:val="28"/>
        </w:rPr>
        <w:t xml:space="preserve">（12）不同供应商报价表呈明显规律性变化，故意哄抬价格或压价等其它恶意串通行为的；</w:t>
      </w:r>
      <w:r/>
    </w:p>
    <w:p>
      <w:pPr>
        <w:pStyle w:val="963"/>
        <w:ind w:firstLine="560"/>
        <w:spacing w:before="0" w:after="0"/>
        <w:rPr>
          <w:rFonts w:hint="eastAsia" w:ascii="宋体" w:eastAsia="宋体"/>
          <w:sz w:val="28"/>
          <w:szCs w:val="28"/>
        </w:rPr>
      </w:pPr>
      <w:r>
        <w:rPr>
          <w:rFonts w:hint="eastAsia" w:ascii="宋体" w:eastAsia="宋体"/>
          <w:sz w:val="28"/>
          <w:szCs w:val="28"/>
        </w:rPr>
        <w:t xml:space="preserve">（13）磋商响应文件中提供虚假资料的；</w:t>
      </w:r>
      <w:r/>
    </w:p>
    <w:p>
      <w:pPr>
        <w:pStyle w:val="963"/>
        <w:ind w:firstLine="560"/>
        <w:spacing w:before="0" w:after="0"/>
        <w:rPr>
          <w:rFonts w:hint="eastAsia" w:ascii="宋体" w:eastAsia="宋体"/>
          <w:sz w:val="28"/>
          <w:szCs w:val="28"/>
        </w:rPr>
      </w:pPr>
      <w:r>
        <w:rPr>
          <w:rFonts w:hint="eastAsia" w:ascii="宋体" w:eastAsia="宋体"/>
          <w:sz w:val="28"/>
          <w:szCs w:val="28"/>
        </w:rPr>
        <w:t xml:space="preserve">（14）有欺诈行为或隐瞒自身违规问题的；</w:t>
      </w:r>
      <w:r/>
    </w:p>
    <w:p>
      <w:pPr>
        <w:ind w:firstLine="560"/>
        <w:spacing w:line="400" w:lineRule="exact"/>
        <w:rPr>
          <w:rFonts w:hint="eastAsia" w:ascii="宋体" w:hAnsi="宋体"/>
          <w:sz w:val="28"/>
          <w:szCs w:val="28"/>
        </w:rPr>
      </w:pPr>
      <w:r>
        <w:rPr>
          <w:rFonts w:hint="eastAsia" w:ascii="宋体" w:hAnsi="宋体"/>
          <w:sz w:val="28"/>
          <w:szCs w:val="28"/>
        </w:rPr>
        <w:t xml:space="preserve">（15）违反法律、法规或损害国家及采购人利益的。</w:t>
      </w:r>
      <w:r/>
    </w:p>
    <w:p>
      <w:pPr>
        <w:pStyle w:val="1024"/>
        <w:ind w:firstLine="689"/>
        <w:spacing w:before="0" w:beforeAutospacing="0" w:after="0" w:afterAutospacing="0" w:line="400" w:lineRule="exact"/>
        <w:rPr>
          <w:rFonts w:hint="eastAsia"/>
          <w:b/>
          <w:sz w:val="28"/>
          <w:szCs w:val="28"/>
        </w:rPr>
      </w:pPr>
      <w:r>
        <w:rPr>
          <w:rFonts w:hint="eastAsia"/>
          <w:b/>
          <w:sz w:val="28"/>
          <w:szCs w:val="28"/>
        </w:rPr>
        <w:t xml:space="preserve">6、恶意串通行为的认定</w:t>
      </w:r>
      <w:r/>
    </w:p>
    <w:p>
      <w:pPr>
        <w:pStyle w:val="1024"/>
        <w:ind w:firstLine="686"/>
        <w:spacing w:before="0" w:beforeAutospacing="0" w:after="0" w:afterAutospacing="0" w:line="400" w:lineRule="exact"/>
        <w:rPr>
          <w:rFonts w:hint="eastAsia"/>
          <w:sz w:val="28"/>
          <w:szCs w:val="28"/>
        </w:rPr>
      </w:pPr>
      <w:r>
        <w:rPr>
          <w:rFonts w:hint="eastAsia"/>
          <w:sz w:val="28"/>
          <w:szCs w:val="28"/>
        </w:rPr>
        <w:t xml:space="preserve">（1）供应商直接或间接从采购人或采购代理机构处获得其他供应商的响应情况，并修改其响应文件；</w:t>
      </w:r>
      <w:r/>
    </w:p>
    <w:p>
      <w:pPr>
        <w:pStyle w:val="1024"/>
        <w:ind w:firstLine="686"/>
        <w:spacing w:before="0" w:beforeAutospacing="0" w:after="0" w:afterAutospacing="0" w:line="400" w:lineRule="exact"/>
        <w:rPr>
          <w:rFonts w:hint="eastAsia"/>
          <w:sz w:val="28"/>
          <w:szCs w:val="28"/>
        </w:rPr>
      </w:pPr>
      <w:r>
        <w:rPr>
          <w:rFonts w:hint="eastAsia"/>
          <w:sz w:val="28"/>
          <w:szCs w:val="28"/>
        </w:rPr>
        <w:t xml:space="preserve">（2）评审活动开始前供应商直接或间接从采购人、采购代理机构或监管部门处获得磋商小组组成人员情况；</w:t>
      </w:r>
      <w:r/>
    </w:p>
    <w:p>
      <w:pPr>
        <w:pStyle w:val="1024"/>
        <w:ind w:firstLine="686"/>
        <w:spacing w:before="0" w:beforeAutospacing="0" w:after="0" w:afterAutospacing="0" w:line="400" w:lineRule="exact"/>
        <w:rPr>
          <w:rFonts w:hint="eastAsia"/>
          <w:sz w:val="28"/>
          <w:szCs w:val="28"/>
        </w:rPr>
      </w:pPr>
      <w:r>
        <w:rPr>
          <w:rFonts w:hint="eastAsia"/>
          <w:sz w:val="28"/>
          <w:szCs w:val="28"/>
        </w:rPr>
        <w:t xml:space="preserve">（3）供应商接受采购人或采购代理机构授意撤换、修改响应文件；</w:t>
      </w:r>
      <w:r/>
    </w:p>
    <w:p>
      <w:pPr>
        <w:pStyle w:val="1024"/>
        <w:ind w:firstLine="686"/>
        <w:spacing w:before="0" w:beforeAutospacing="0" w:after="0" w:afterAutospacing="0" w:line="400" w:lineRule="exact"/>
        <w:rPr>
          <w:rFonts w:hint="eastAsia"/>
          <w:sz w:val="28"/>
          <w:szCs w:val="28"/>
        </w:rPr>
      </w:pPr>
      <w:r>
        <w:rPr>
          <w:rFonts w:hint="eastAsia"/>
          <w:sz w:val="28"/>
          <w:szCs w:val="28"/>
        </w:rPr>
        <w:t xml:space="preserve">（4）供应商之间协商报价、技术方案等实质性内容；</w:t>
      </w:r>
      <w:r/>
    </w:p>
    <w:p>
      <w:pPr>
        <w:pStyle w:val="1024"/>
        <w:ind w:firstLine="686"/>
        <w:spacing w:before="0" w:beforeAutospacing="0" w:after="0" w:afterAutospacing="0" w:line="400" w:lineRule="exact"/>
        <w:rPr>
          <w:rFonts w:hint="eastAsia"/>
          <w:sz w:val="28"/>
          <w:szCs w:val="28"/>
        </w:rPr>
      </w:pPr>
      <w:r>
        <w:rPr>
          <w:rFonts w:hint="eastAsia"/>
          <w:sz w:val="28"/>
          <w:szCs w:val="28"/>
        </w:rPr>
        <w:t xml:space="preserve">（5）属于同一集团、协会、商会等组织成员的供应商按照该组织要求协同参与；</w:t>
      </w:r>
      <w:r/>
    </w:p>
    <w:p>
      <w:pPr>
        <w:pStyle w:val="1024"/>
        <w:ind w:firstLine="686"/>
        <w:spacing w:before="0" w:beforeAutospacing="0" w:after="0" w:afterAutospacing="0" w:line="400" w:lineRule="exact"/>
        <w:rPr>
          <w:rFonts w:hint="eastAsia"/>
          <w:sz w:val="28"/>
          <w:szCs w:val="28"/>
        </w:rPr>
      </w:pPr>
      <w:r>
        <w:rPr>
          <w:rFonts w:hint="eastAsia"/>
          <w:sz w:val="28"/>
          <w:szCs w:val="28"/>
        </w:rPr>
        <w:t xml:space="preserve">（6）供应商之间事先约定由某一特定供应商成交；</w:t>
      </w:r>
      <w:r/>
    </w:p>
    <w:p>
      <w:pPr>
        <w:pStyle w:val="1024"/>
        <w:ind w:firstLine="686"/>
        <w:spacing w:before="0" w:beforeAutospacing="0" w:after="0" w:afterAutospacing="0" w:line="400" w:lineRule="exact"/>
        <w:rPr>
          <w:rFonts w:hint="eastAsia"/>
          <w:sz w:val="28"/>
          <w:szCs w:val="28"/>
        </w:rPr>
      </w:pPr>
      <w:r>
        <w:rPr>
          <w:rFonts w:hint="eastAsia"/>
          <w:sz w:val="28"/>
          <w:szCs w:val="28"/>
        </w:rPr>
        <w:t xml:space="preserve">（7）供应商之间商定部分供应商放弃参与或者放弃成交；</w:t>
      </w:r>
      <w:r/>
    </w:p>
    <w:p>
      <w:pPr>
        <w:pStyle w:val="1024"/>
        <w:ind w:firstLine="686"/>
        <w:spacing w:before="0" w:beforeAutospacing="0" w:after="0" w:afterAutospacing="0" w:line="400" w:lineRule="exact"/>
        <w:rPr>
          <w:rFonts w:hint="eastAsia"/>
          <w:sz w:val="28"/>
          <w:szCs w:val="28"/>
        </w:rPr>
      </w:pPr>
      <w:r>
        <w:rPr>
          <w:rFonts w:hint="eastAsia"/>
          <w:sz w:val="28"/>
          <w:szCs w:val="28"/>
        </w:rPr>
        <w:t xml:space="preserve">（8）供应商与采购人或采购代理机构之间、供应商相互之间为谋求特定供应商成交或者排斥其他供应商的其他串通行为；</w:t>
      </w:r>
      <w:r/>
    </w:p>
    <w:p>
      <w:pPr>
        <w:pStyle w:val="1024"/>
        <w:ind w:firstLine="686"/>
        <w:spacing w:before="0" w:beforeAutospacing="0" w:after="0" w:afterAutospacing="0" w:line="400" w:lineRule="exact"/>
        <w:rPr>
          <w:rFonts w:hint="eastAsia"/>
          <w:sz w:val="28"/>
          <w:szCs w:val="28"/>
        </w:rPr>
      </w:pPr>
      <w:r>
        <w:rPr>
          <w:rFonts w:hint="eastAsia"/>
          <w:sz w:val="28"/>
          <w:szCs w:val="28"/>
        </w:rPr>
        <w:t xml:space="preserve">（9）不同供应商的响应文件由同一单位或者个人编制；</w:t>
      </w:r>
      <w:r/>
    </w:p>
    <w:p>
      <w:pPr>
        <w:pStyle w:val="1024"/>
        <w:ind w:firstLine="686"/>
        <w:spacing w:before="0" w:beforeAutospacing="0" w:after="0" w:afterAutospacing="0" w:line="400" w:lineRule="exact"/>
        <w:rPr>
          <w:rFonts w:hint="eastAsia"/>
          <w:sz w:val="28"/>
          <w:szCs w:val="28"/>
        </w:rPr>
      </w:pPr>
      <w:r>
        <w:rPr>
          <w:rFonts w:hint="eastAsia"/>
          <w:sz w:val="28"/>
          <w:szCs w:val="28"/>
        </w:rPr>
        <w:t xml:space="preserve">（10）不同供应商委托同一单位或者个人办理参与事宜；</w:t>
      </w:r>
      <w:r/>
    </w:p>
    <w:p>
      <w:pPr>
        <w:pStyle w:val="1024"/>
        <w:ind w:firstLine="686"/>
        <w:spacing w:before="0" w:beforeAutospacing="0" w:after="0" w:afterAutospacing="0" w:line="400" w:lineRule="exact"/>
        <w:rPr>
          <w:rFonts w:hint="eastAsia"/>
          <w:sz w:val="28"/>
          <w:szCs w:val="28"/>
        </w:rPr>
      </w:pPr>
      <w:r>
        <w:rPr>
          <w:rFonts w:hint="eastAsia"/>
          <w:sz w:val="28"/>
          <w:szCs w:val="28"/>
        </w:rPr>
        <w:t xml:space="preserve">（11）不同供应商响应文件相互混装的；</w:t>
      </w:r>
      <w:r/>
    </w:p>
    <w:p>
      <w:pPr>
        <w:pStyle w:val="1024"/>
        <w:ind w:firstLine="686"/>
        <w:spacing w:before="0" w:beforeAutospacing="0" w:after="0" w:afterAutospacing="0" w:line="400" w:lineRule="exact"/>
        <w:rPr>
          <w:rFonts w:hint="eastAsia"/>
          <w:sz w:val="28"/>
          <w:szCs w:val="28"/>
        </w:rPr>
      </w:pPr>
      <w:r>
        <w:rPr>
          <w:rFonts w:hint="eastAsia"/>
          <w:sz w:val="28"/>
          <w:szCs w:val="28"/>
        </w:rPr>
        <w:t xml:space="preserve">（12）不同供应商响应文件中的相关人员出现同一人的；</w:t>
      </w:r>
      <w:r/>
    </w:p>
    <w:p>
      <w:pPr>
        <w:pStyle w:val="1024"/>
        <w:ind w:firstLine="686"/>
        <w:spacing w:before="0" w:beforeAutospacing="0" w:after="0" w:afterAutospacing="0" w:line="400" w:lineRule="exact"/>
        <w:rPr>
          <w:rFonts w:hint="eastAsia"/>
          <w:bCs/>
          <w:sz w:val="28"/>
          <w:szCs w:val="28"/>
        </w:rPr>
      </w:pPr>
      <w:r>
        <w:rPr>
          <w:rFonts w:hint="eastAsia"/>
          <w:bCs/>
          <w:sz w:val="28"/>
          <w:szCs w:val="28"/>
        </w:rPr>
        <w:t xml:space="preserve">（13）不同</w:t>
      </w:r>
      <w:r>
        <w:rPr>
          <w:rFonts w:hint="eastAsia"/>
          <w:sz w:val="28"/>
          <w:szCs w:val="28"/>
        </w:rPr>
        <w:t xml:space="preserve">供应商响应文件中</w:t>
      </w:r>
      <w:r>
        <w:rPr>
          <w:rFonts w:hint="eastAsia"/>
          <w:bCs/>
          <w:sz w:val="28"/>
          <w:szCs w:val="28"/>
        </w:rPr>
        <w:t xml:space="preserve">内容出现非正常一致的；</w:t>
      </w:r>
      <w:r/>
    </w:p>
    <w:p>
      <w:pPr>
        <w:pStyle w:val="1024"/>
        <w:ind w:firstLine="686"/>
        <w:spacing w:before="0" w:beforeAutospacing="0" w:after="0" w:afterAutospacing="0" w:line="400" w:lineRule="exact"/>
        <w:rPr>
          <w:rFonts w:hint="eastAsia"/>
          <w:sz w:val="28"/>
          <w:szCs w:val="28"/>
        </w:rPr>
      </w:pPr>
      <w:r>
        <w:rPr>
          <w:rFonts w:hint="eastAsia"/>
          <w:sz w:val="28"/>
          <w:szCs w:val="28"/>
        </w:rPr>
        <w:t xml:space="preserve">（14）不同供应商报价表呈明显规律性变化，故意哄抬价格或压价等其它恶意串通行为的；</w:t>
      </w:r>
      <w:r/>
    </w:p>
    <w:p>
      <w:pPr>
        <w:pStyle w:val="1024"/>
        <w:ind w:firstLine="689"/>
        <w:spacing w:before="0" w:beforeAutospacing="0" w:after="0" w:afterAutospacing="0" w:line="400" w:lineRule="exact"/>
        <w:rPr>
          <w:rFonts w:hint="eastAsia"/>
          <w:b/>
          <w:sz w:val="28"/>
          <w:szCs w:val="28"/>
        </w:rPr>
      </w:pPr>
      <w:r>
        <w:rPr>
          <w:rFonts w:hint="eastAsia"/>
          <w:b/>
          <w:sz w:val="28"/>
          <w:szCs w:val="28"/>
        </w:rPr>
        <w:t xml:space="preserve">7、磋商活动终止</w:t>
      </w:r>
      <w:r/>
    </w:p>
    <w:p>
      <w:pPr>
        <w:pStyle w:val="1024"/>
        <w:ind w:firstLine="686"/>
        <w:spacing w:before="0" w:beforeAutospacing="0" w:after="0" w:afterAutospacing="0" w:line="400" w:lineRule="exact"/>
        <w:rPr>
          <w:rFonts w:hint="eastAsia"/>
          <w:sz w:val="28"/>
          <w:szCs w:val="28"/>
        </w:rPr>
      </w:pPr>
      <w:r>
        <w:rPr>
          <w:rFonts w:hint="eastAsia"/>
          <w:sz w:val="28"/>
          <w:szCs w:val="28"/>
        </w:rPr>
        <w:t xml:space="preserve">磋商活动中出现下列情形之一的，磋商活动终止：</w:t>
      </w:r>
      <w:r/>
    </w:p>
    <w:p>
      <w:pPr>
        <w:pStyle w:val="1024"/>
        <w:ind w:firstLine="686"/>
        <w:spacing w:before="0" w:beforeAutospacing="0" w:after="0" w:afterAutospacing="0" w:line="400" w:lineRule="exact"/>
        <w:rPr>
          <w:rFonts w:hint="eastAsia"/>
          <w:sz w:val="28"/>
          <w:szCs w:val="28"/>
        </w:rPr>
      </w:pPr>
      <w:r>
        <w:rPr>
          <w:rFonts w:hint="eastAsia"/>
          <w:sz w:val="28"/>
          <w:szCs w:val="28"/>
        </w:rPr>
        <w:t xml:space="preserve">（1）因情况变化，不再符合规定的竞争性磋商采购方式适用情形的；</w:t>
      </w:r>
      <w:r/>
    </w:p>
    <w:p>
      <w:pPr>
        <w:pStyle w:val="1024"/>
        <w:ind w:firstLine="686"/>
        <w:spacing w:before="0" w:beforeAutospacing="0" w:after="0" w:afterAutospacing="0" w:line="400" w:lineRule="exact"/>
        <w:rPr>
          <w:rFonts w:hint="eastAsia"/>
          <w:sz w:val="28"/>
          <w:szCs w:val="28"/>
        </w:rPr>
      </w:pPr>
      <w:r>
        <w:rPr>
          <w:rFonts w:hint="eastAsia"/>
          <w:sz w:val="28"/>
          <w:szCs w:val="28"/>
        </w:rPr>
        <w:t xml:space="preserve">（2）出现影响采购公正的违法、违规行为的；</w:t>
      </w:r>
      <w:r/>
    </w:p>
    <w:p>
      <w:pPr>
        <w:pStyle w:val="1024"/>
        <w:ind w:firstLine="686"/>
        <w:spacing w:before="0" w:beforeAutospacing="0" w:after="0" w:afterAutospacing="0" w:line="400" w:lineRule="exact"/>
        <w:rPr>
          <w:rFonts w:hint="eastAsia"/>
          <w:sz w:val="28"/>
          <w:szCs w:val="28"/>
        </w:rPr>
      </w:pPr>
      <w:r>
        <w:rPr>
          <w:rFonts w:hint="eastAsia"/>
          <w:sz w:val="28"/>
          <w:szCs w:val="28"/>
        </w:rPr>
        <w:t xml:space="preserve">（3）在采购过程中符合竞争要求的供应商或者报价未超过采购预算的供应商不足3家的（财库〔2014〕214号文第二十一条第三款规定</w:t>
      </w:r>
      <w:r>
        <w:rPr>
          <w:sz w:val="28"/>
          <w:szCs w:val="28"/>
        </w:rPr>
        <w:t xml:space="preserve">的情形外</w:t>
      </w:r>
      <w:r>
        <w:rPr>
          <w:rFonts w:hint="eastAsia"/>
          <w:sz w:val="28"/>
          <w:szCs w:val="28"/>
        </w:rPr>
        <w:t xml:space="preserve">）；</w:t>
      </w:r>
      <w:r/>
    </w:p>
    <w:p>
      <w:pPr>
        <w:pStyle w:val="1024"/>
        <w:ind w:firstLine="686"/>
        <w:spacing w:before="0" w:beforeAutospacing="0" w:after="0" w:afterAutospacing="0" w:line="400" w:lineRule="exact"/>
        <w:rPr>
          <w:rFonts w:hint="eastAsia"/>
          <w:sz w:val="28"/>
          <w:szCs w:val="28"/>
        </w:rPr>
      </w:pPr>
      <w:r>
        <w:rPr>
          <w:rFonts w:hint="eastAsia"/>
          <w:sz w:val="28"/>
          <w:szCs w:val="28"/>
        </w:rPr>
        <w:t xml:space="preserve">（4）因重大变故，采购任务取消的。</w:t>
      </w:r>
      <w:r/>
    </w:p>
    <w:p>
      <w:pPr>
        <w:pStyle w:val="1024"/>
        <w:jc w:val="center"/>
        <w:spacing w:before="0" w:beforeAutospacing="0" w:after="0" w:afterAutospacing="0" w:line="400" w:lineRule="exact"/>
        <w:rPr>
          <w:rFonts w:hint="eastAsia"/>
          <w:b/>
          <w:sz w:val="28"/>
          <w:szCs w:val="28"/>
        </w:rPr>
      </w:pPr>
      <w:r>
        <w:rPr>
          <w:rFonts w:hint="eastAsia"/>
          <w:b/>
          <w:sz w:val="28"/>
          <w:szCs w:val="28"/>
        </w:rPr>
      </w:r>
      <w:r/>
    </w:p>
    <w:p>
      <w:pPr>
        <w:pStyle w:val="1024"/>
        <w:jc w:val="center"/>
        <w:spacing w:before="0" w:beforeAutospacing="0" w:after="0" w:afterAutospacing="0" w:line="400" w:lineRule="exact"/>
        <w:rPr>
          <w:rFonts w:hint="eastAsia"/>
          <w:b/>
          <w:sz w:val="28"/>
          <w:szCs w:val="28"/>
        </w:rPr>
      </w:pPr>
      <w:r>
        <w:rPr>
          <w:rFonts w:hint="eastAsia"/>
          <w:b/>
          <w:sz w:val="28"/>
          <w:szCs w:val="28"/>
        </w:rPr>
      </w:r>
      <w:r/>
    </w:p>
    <w:p>
      <w:pPr>
        <w:pStyle w:val="1024"/>
        <w:jc w:val="both"/>
        <w:spacing w:before="0" w:beforeAutospacing="0" w:after="0" w:afterAutospacing="0" w:line="400" w:lineRule="exact"/>
        <w:rPr>
          <w:rFonts w:hint="eastAsia"/>
          <w:b/>
          <w:sz w:val="28"/>
          <w:szCs w:val="28"/>
        </w:rPr>
      </w:pPr>
      <w:r>
        <w:rPr>
          <w:rFonts w:hint="eastAsia"/>
          <w:b/>
          <w:sz w:val="28"/>
          <w:szCs w:val="28"/>
        </w:rPr>
      </w:r>
      <w:r/>
    </w:p>
    <w:p>
      <w:pPr>
        <w:pStyle w:val="1024"/>
        <w:jc w:val="center"/>
        <w:spacing w:before="0" w:beforeAutospacing="0" w:after="0" w:afterAutospacing="0" w:line="400" w:lineRule="exact"/>
        <w:rPr>
          <w:rFonts w:hint="eastAsia"/>
          <w:b/>
          <w:sz w:val="28"/>
          <w:szCs w:val="28"/>
        </w:rPr>
      </w:pPr>
      <w:r>
        <w:rPr>
          <w:rFonts w:hint="eastAsia"/>
          <w:b/>
          <w:sz w:val="28"/>
          <w:szCs w:val="28"/>
        </w:rPr>
      </w:r>
      <w:r/>
    </w:p>
    <w:p>
      <w:pPr>
        <w:pStyle w:val="1024"/>
        <w:numPr>
          <w:ilvl w:val="0"/>
          <w:numId w:val="2"/>
        </w:numPr>
        <w:jc w:val="center"/>
        <w:spacing w:before="0" w:beforeAutospacing="0" w:after="0" w:afterAutospacing="0" w:line="400" w:lineRule="exact"/>
        <w:rPr>
          <w:rFonts w:hint="eastAsia"/>
          <w:b/>
          <w:sz w:val="28"/>
          <w:szCs w:val="28"/>
        </w:rPr>
      </w:pPr>
      <w:r>
        <w:rPr>
          <w:rFonts w:hint="eastAsia"/>
          <w:b/>
          <w:sz w:val="28"/>
          <w:szCs w:val="28"/>
        </w:rPr>
        <w:t xml:space="preserve">采购需求</w:t>
      </w:r>
      <w:r/>
    </w:p>
    <w:p>
      <w:pPr>
        <w:pStyle w:val="753"/>
        <w:ind w:firstLine="0"/>
        <w:jc w:val="center"/>
        <w:spacing w:line="400" w:lineRule="exact"/>
        <w:rPr>
          <w:rFonts w:hint="eastAsia" w:ascii="宋体" w:hAnsi="宋体" w:eastAsia="宋体"/>
          <w:b/>
          <w:bCs/>
          <w:szCs w:val="28"/>
        </w:rPr>
      </w:pPr>
      <w:r>
        <w:rPr>
          <w:rFonts w:hint="eastAsia" w:ascii="宋体" w:hAnsi="宋体" w:eastAsia="宋体"/>
          <w:b/>
          <w:bCs/>
          <w:szCs w:val="28"/>
        </w:rPr>
      </w:r>
      <w:r/>
    </w:p>
    <w:p>
      <w:pPr>
        <w:ind w:firstLine="482"/>
        <w:spacing w:line="520" w:lineRule="exact"/>
        <w:rPr>
          <w:rFonts w:hint="eastAsia" w:ascii="宋体" w:hAnsi="宋体" w:cs="宋体"/>
          <w:color w:val="000000"/>
          <w:sz w:val="24"/>
          <w:u w:val="single"/>
        </w:rPr>
      </w:pPr>
      <w:r>
        <w:rPr>
          <w:rFonts w:hint="eastAsia" w:ascii="宋体" w:hAnsi="宋体" w:cs="宋体"/>
          <w:b/>
          <w:bCs/>
          <w:color w:val="000000"/>
          <w:sz w:val="24"/>
        </w:rPr>
        <w:t xml:space="preserve">1、</w:t>
      </w:r>
      <w:r>
        <w:rPr>
          <w:rFonts w:hint="eastAsia" w:ascii="宋体" w:hAnsi="宋体" w:cs="宋体"/>
          <w:b/>
          <w:color w:val="000000"/>
          <w:sz w:val="24"/>
        </w:rPr>
        <w:t xml:space="preserve">项目名称：</w:t>
      </w:r>
      <w:r>
        <w:rPr>
          <w:rFonts w:hint="eastAsia" w:ascii="宋体" w:hAnsi="宋体" w:eastAsia="宋体" w:cs="宋体"/>
          <w:sz w:val="28"/>
          <w:szCs w:val="28"/>
        </w:rPr>
        <w:t xml:space="preserve">靖江市城乡居民基本医疗保险大病保险服务项目。</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2、项目标的技术的内容、范围、形式和要求</w:t>
      </w:r>
      <w:r/>
    </w:p>
    <w:p>
      <w:pPr>
        <w:ind w:firstLine="560"/>
        <w:spacing w:line="312" w:lineRule="auto"/>
        <w:rPr>
          <w:rFonts w:hint="default" w:ascii="宋体" w:hAnsi="宋体" w:eastAsia="宋体" w:cs="宋体"/>
          <w:sz w:val="28"/>
          <w:szCs w:val="28"/>
          <w:lang w:val="en-US" w:eastAsia="zh-CN"/>
        </w:rPr>
      </w:pPr>
      <w:r/>
      <w:bookmarkStart w:id="9" w:name="_Hlk110267225"/>
      <w:r>
        <w:rPr>
          <w:rFonts w:hint="eastAsia" w:ascii="宋体" w:hAnsi="宋体" w:eastAsia="宋体" w:cs="宋体"/>
          <w:sz w:val="28"/>
          <w:szCs w:val="28"/>
        </w:rPr>
        <w:t xml:space="preserve">依据省发改委等六部门《关于开展城乡居民大病保险工作的实施意见》（苏发改社改发〔2013〕134号）、省人社厅《关于做好城乡居民大病保险有关工作指导意见》（苏人社发〔2013〕</w:t>
      </w:r>
      <w:r>
        <w:rPr>
          <w:rFonts w:hint="eastAsia" w:ascii="宋体" w:hAnsi="宋体" w:eastAsia="宋体" w:cs="宋体"/>
          <w:sz w:val="28"/>
          <w:szCs w:val="28"/>
        </w:rPr>
        <w:t xml:space="preserve">108号）和泰州市《关于市区实施城镇居民大病保险有关问题的通知》（泰人社发〔2013〕316号）、《靖江市城乡居民大病保险实施办法》（靖人社〔2013〕198号）、《关于印发泰州市城乡居民基本医疗保险市级统筹实施办法的通知》（泰医保规〔2020〕3号）等文件精神，实施靖江市城乡居民基本医疗保险大病保险，以向商业保险公司购买服务公开招投标的方式，确定承办靖江市城乡居民医保大病保险业务的商业保险公司。本项目中标2家保险机构，组成共保体联合经营。采购人按推荐的中标候选人顺序确定首席承保人及其它1名共保体成员单位。</w:t>
      </w:r>
      <w:r/>
    </w:p>
    <w:p>
      <w:pPr>
        <w:ind w:firstLine="480"/>
        <w:spacing w:line="312" w:lineRule="auto"/>
        <w:rPr>
          <w:rFonts w:hint="eastAsia" w:ascii="黑体" w:hAnsi="黑体" w:eastAsia="黑体"/>
          <w:sz w:val="24"/>
        </w:rPr>
      </w:pPr>
      <w:r>
        <w:rPr>
          <w:rFonts w:hint="eastAsia" w:ascii="黑体" w:hAnsi="黑体" w:eastAsia="黑体"/>
          <w:sz w:val="24"/>
        </w:rPr>
        <w:t xml:space="preserve">一、项目概述</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城乡居民大病保险，是在城乡居民基本医疗保险基础上，对大病患者发生的高额医药费用给予进一步保障的一项制度性安排，是居民医保的拓展和延伸，是对居民医保的有益补充。通过开展城乡居民大病保险工作，促进政府主导与市场机制作用有效结合，建立健全多层次城乡居民医疗保障体系，进一步减轻城乡居民大病医药费用负担，有效解决群众因病致贫、因病返贫问题，促进社会公平正义。</w:t>
      </w:r>
      <w:r/>
    </w:p>
    <w:p>
      <w:pPr>
        <w:ind w:firstLine="480"/>
        <w:spacing w:line="312" w:lineRule="auto"/>
        <w:rPr>
          <w:rFonts w:hint="eastAsia" w:ascii="黑体" w:hAnsi="黑体" w:eastAsia="黑体"/>
          <w:sz w:val="24"/>
        </w:rPr>
      </w:pPr>
      <w:r>
        <w:rPr>
          <w:rFonts w:hint="eastAsia" w:ascii="黑体" w:hAnsi="黑体" w:eastAsia="黑体"/>
          <w:sz w:val="24"/>
        </w:rPr>
        <w:t xml:space="preserve">二、基本原则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坚持统筹安排，放大效应。充分发挥城乡居民基本医疗保险、城乡居民大病保险制度的协同互补作用，加强制度之间的有效衔接，形成保障合力。实现在城乡居民基本医疗保险基础上，为大病患者提供进一步补偿，不断放大城乡居民医疗保险的社会效益，切实解决城乡居民因病致贫、因病返贫的突出问题。</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坚持政府主导，专业运作。政府负责基本政策制定、组织协调、筹资管理，并加强监管指导。利用商业保险机构的专业优势，支持商业保险机构承办城乡居民大病保险，发挥市场机制作用，提高城乡居民大病保险的运行效率、服务水平和质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坚持责任共担，持续发展。城乡居民大病保险保障水平要与全市经济社会发展、医疗消费水平及承受能力相适应。强化社会互助共济意识和作用，形成政府、个人和保险机构共同分担城乡居民大病风险的机制。强化年度收支平衡的原则，合理测算、稳妥起步、全面覆盖、规范运作，保障资金安全，实现可持续发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坚持因地制宜，创新机制。在国家政策确定的原则下，结合靖江市实际，制定并调整靖江市城乡居民大病保险实施方案。完善城乡居民大病保险承办准入、退出和监管制度，不断完善支付制度，引导合理诊疗，建立城乡居民大病保险稳健运行的长效机制。</w:t>
      </w:r>
      <w:r/>
    </w:p>
    <w:p>
      <w:pPr>
        <w:ind w:firstLine="480"/>
        <w:spacing w:line="312" w:lineRule="auto"/>
        <w:rPr>
          <w:rFonts w:hint="eastAsia" w:ascii="黑体" w:hAnsi="黑体" w:eastAsia="黑体"/>
          <w:sz w:val="24"/>
        </w:rPr>
      </w:pPr>
      <w:r>
        <w:rPr>
          <w:rFonts w:hint="eastAsia" w:ascii="黑体" w:hAnsi="黑体" w:eastAsia="黑体"/>
          <w:sz w:val="24"/>
        </w:rPr>
        <w:t xml:space="preserve">三、资金筹集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筹资标准。2025年我市城乡居民大病保险筹资标准确定为每人130元。2026年筹资标准暂按每人130元。如泰州医保局有筹资标准调整，则按其执行。今后，可以根据泰州市城乡居民医保筹资标准、报销比例等情况逐步提高大病保险筹资水平，并向社会公布。 </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2.资金来源。按照年度筹资标准，从城乡居民医保基金或结余基金中划拨，作为城乡居民大病保险资金。</w:t>
      </w:r>
      <w:r/>
    </w:p>
    <w:p>
      <w:pPr>
        <w:ind w:firstLine="480"/>
        <w:spacing w:line="312" w:lineRule="auto"/>
        <w:rPr>
          <w:rFonts w:hint="eastAsia" w:ascii="黑体" w:hAnsi="黑体" w:eastAsia="黑体"/>
          <w:sz w:val="24"/>
        </w:rPr>
      </w:pPr>
      <w:r>
        <w:rPr>
          <w:rFonts w:hint="eastAsia" w:ascii="黑体" w:hAnsi="黑体" w:eastAsia="黑体"/>
          <w:sz w:val="24"/>
        </w:rPr>
        <w:t xml:space="preserve">四、保障内容</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1.保障对象</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当年度靖江市城乡居民医保参保人员。</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2.保障范围</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大病保险主要保障参保人员经城乡居民医保报销后，个人负担超过一定水平的住院和门诊特殊病种的费用，即参保人员在定点医疗机构住院和特殊病种门诊发生的、符合《江苏省基本医疗保险、工伤保险和生育保险药品目录》和《泰州市基本医疗保险诊疗项目和医疗服务设施范围及支付标准》规定的除自费费用以外的医疗费用、范围内体内医用植入材料超过结算封顶以上部分的费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3.实施时间</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2026年—2027年度靖江市城乡居民大病保险，按自然年度实施。</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4.保障水平</w:t>
      </w:r>
      <w:r/>
    </w:p>
    <w:p>
      <w:pPr>
        <w:ind w:firstLine="560"/>
        <w:spacing w:line="520" w:lineRule="exact"/>
        <w:rPr>
          <w:rFonts w:ascii="仿宋_GB2312" w:hAnsi="华文仿宋" w:eastAsia="仿宋_GB2312"/>
          <w:sz w:val="32"/>
          <w:szCs w:val="32"/>
        </w:rPr>
      </w:pPr>
      <w:r>
        <w:rPr>
          <w:rFonts w:hint="eastAsia" w:ascii="宋体" w:hAnsi="宋体" w:eastAsia="宋体" w:cs="宋体"/>
          <w:sz w:val="28"/>
          <w:szCs w:val="28"/>
        </w:rPr>
        <w:t xml:space="preserve">城乡居民大病保险起付标准定为1.5万元。个人自付的合规费用超过1.5万元以上的费用实行分段报销。具体报销标准为：1.5万元至10万元按60%的比例报销；10万元以上费用，按70%的比例报销。</w:t>
      </w:r>
      <w:r>
        <w:rPr>
          <w:rFonts w:hint="eastAsia" w:ascii="宋体" w:hAnsi="宋体" w:eastAsia="宋体" w:cs="宋体"/>
          <w:sz w:val="28"/>
          <w:szCs w:val="28"/>
          <w:highlight w:val="none"/>
        </w:rPr>
        <w:t xml:space="preserve">年度封顶50万元。</w:t>
      </w:r>
      <w:r/>
    </w:p>
    <w:p>
      <w:pPr>
        <w:ind w:firstLine="560"/>
        <w:spacing w:line="312" w:lineRule="auto"/>
        <w:rPr>
          <w:rFonts w:hint="eastAsia" w:ascii="黑体" w:hAnsi="黑体" w:eastAsia="黑体"/>
          <w:sz w:val="24"/>
        </w:rPr>
      </w:pPr>
      <w:r>
        <w:rPr>
          <w:rFonts w:hint="eastAsia" w:ascii="宋体" w:hAnsi="宋体" w:eastAsia="宋体" w:cs="宋体"/>
          <w:sz w:val="28"/>
          <w:szCs w:val="28"/>
        </w:rPr>
        <w:t xml:space="preserve">困难群体大病保险起付线为5000元，各分段报销比例再提高10个百分点。</w:t>
      </w:r>
      <w:r>
        <w:rPr>
          <w:rFonts w:hint="eastAsia" w:ascii="黑体" w:hAnsi="黑体" w:eastAsia="黑体"/>
          <w:sz w:val="24"/>
        </w:rPr>
        <w:t xml:space="preserve">五、有关要求</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1.提升城乡居民大病保险管理服务能力和水平。商业保险机构承办城乡居民大病保险获得的保费必须实行单独核算，确保资金安全，保证偿付能力。商业保险机构要切实加强管理，控制风险，降低管理成本、提升服务效率，依规、及时、合理向医疗机构或城乡居民医保参保人员支付大病保险赔付费用。</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2.实现城乡居民大病保险与城乡居民基本医疗保险补偿“一站式”服务。承办城乡居民大病保险的商业保险机构必须派驻人员与医保经办机构合署办公，办理城乡居民大病保险赔付业务，协助、参与城乡居民基本医疗保险运行监管。派驻人员必须按照医保经办机构的要求，服从医保经办机构统一管理。要做好城乡居民大病保险与城乡居民基本医疗保险补偿的有效衔接，通过城乡居民基本医疗保险信息系统，提供“一站式”即时结算服务，确保城乡居民医疗保险参保人员方便、及时享受大病保险待遇。</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经医保经办机构授权，城乡居民大病保险可以依托城乡居民基本医疗保险信息系统，进行必要的信息交换和数据共享，以完善服务流程，简化赔付手续，实现市内、外医药费用结算方式、周期等均与城乡居民基本医疗保险支付同步进行。</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3.落实承办城乡居民大病保险的商业保险机构责任。承办城乡居民大病保险的商业保险机构，要配备专门的工作车一辆、办公设备等基本设施，切实承担起运行监管、费用审核、资金结算、政策宣传，查处和办理咨询投诉案件等职责，保证城乡居民大病保险及时赔付，支持医保等有关部门的协调、管理。</w:t>
      </w:r>
      <w:r/>
    </w:p>
    <w:p>
      <w:pPr>
        <w:ind w:firstLine="560"/>
        <w:spacing w:line="520" w:lineRule="exact"/>
        <w:rPr>
          <w:rFonts w:ascii="仿宋_GB2312" w:hAnsi="华文仿宋" w:eastAsia="仿宋_GB2312"/>
          <w:sz w:val="32"/>
          <w:szCs w:val="32"/>
        </w:rPr>
      </w:pPr>
      <w:r>
        <w:rPr>
          <w:rFonts w:hint="eastAsia" w:ascii="宋体" w:hAnsi="宋体" w:eastAsia="宋体" w:cs="宋体"/>
          <w:sz w:val="28"/>
          <w:szCs w:val="28"/>
        </w:rPr>
        <w:t xml:space="preserve">4.中标单位配合医保部门开展意外伤害调查，应至少派驻</w:t>
      </w:r>
      <w:r>
        <w:rPr>
          <w:rFonts w:hint="eastAsia" w:ascii="宋体" w:hAnsi="宋体" w:eastAsia="宋体" w:cs="宋体"/>
          <w:sz w:val="28"/>
          <w:szCs w:val="28"/>
          <w:highlight w:val="none"/>
        </w:rPr>
        <w:t xml:space="preserve">3名</w:t>
      </w:r>
      <w:r>
        <w:rPr>
          <w:rFonts w:hint="eastAsia" w:ascii="宋体" w:hAnsi="宋体" w:eastAsia="宋体" w:cs="宋体"/>
          <w:sz w:val="28"/>
          <w:szCs w:val="28"/>
        </w:rPr>
        <w:t xml:space="preserve">工作人员。4.1工作职责。按照《泰州市基本医疗保险意外伤害管理暂行办法》要求，在甲方指导下参与调查工作，及时对本市所有职工医保和居民医保意外伤害备案登记信息开展核查。配合做好其他关于意外伤害管理、稽核和监管工作。4.2工作方式。在甲方的带领下通过赴公安、人社部门和医疗机构</w:t>
      </w:r>
      <w:r>
        <w:rPr>
          <w:rFonts w:hint="eastAsia" w:ascii="宋体" w:hAnsi="宋体" w:cs="宋体"/>
          <w:sz w:val="28"/>
          <w:szCs w:val="28"/>
          <w:lang w:val="en-US" w:eastAsia="zh-CN"/>
        </w:rPr>
        <w:t xml:space="preserve">等单位</w:t>
      </w:r>
      <w:r>
        <w:rPr>
          <w:rFonts w:hint="eastAsia" w:ascii="宋体" w:hAnsi="宋体" w:eastAsia="宋体" w:cs="宋体"/>
          <w:sz w:val="28"/>
          <w:szCs w:val="28"/>
        </w:rPr>
        <w:t xml:space="preserve">调取资料，或者与参保人员面谈取证、赴案发地走访调查等方式，核实是否存在医保基金不予支付的情形。</w:t>
      </w:r>
      <w:r>
        <w:rPr>
          <w:rFonts w:hint="eastAsia" w:ascii="宋体" w:hAnsi="宋体" w:eastAsia="宋体" w:cs="宋体"/>
          <w:color w:val="000000" w:themeColor="text1"/>
          <w:sz w:val="28"/>
          <w:szCs w:val="28"/>
          <w:highlight w:val="white"/>
          <w:u w:val="none"/>
          <w14:textFill>
            <w14:solidFill>
              <w14:schemeClr w14:val="tx1"/>
            </w14:solidFill>
          </w14:textFill>
        </w:rPr>
        <w:t xml:space="preserve">协助对异地就医疑似费用核查</w:t>
      </w:r>
      <w:r>
        <w:rPr>
          <w:rFonts w:hint="eastAsia" w:ascii="宋体" w:hAnsi="宋体" w:eastAsia="宋体" w:cs="宋体"/>
          <w:sz w:val="28"/>
          <w:szCs w:val="28"/>
        </w:rPr>
        <w:t xml:space="preserve">。4.3调查频次。配合甲方每月将医保信息系统中近两个月内的意外伤害备案登记信息与公安部门接处警信息、人社部门工伤登记认定信息等进行大数据比对；每年再将近一年内的意外伤害备案登记信息与人社部门工伤登记认定信息进行大数据比对，并对筛查出的存疑意外伤害信息进一步开展核查取证。4.4调查结案。对核查后确认存在医保基金不予支付情形的，配合甲方对已经进行医保结算的意外伤害医疗费用进行追回。对意外伤害调查工作形成的业务档案进行整理、归档。</w:t>
      </w:r>
      <w:r>
        <w:rPr>
          <w:rFonts w:hint="eastAsia" w:ascii="宋体" w:hAnsi="宋体" w:eastAsia="宋体" w:cs="宋体"/>
          <w:sz w:val="28"/>
          <w:szCs w:val="28"/>
          <w:highlight w:val="none"/>
        </w:rPr>
        <w:t xml:space="preserve">这项工作成本费用已经涵盖在服务项目预算中，不再另行支付管理费及签订补充协议。</w:t>
      </w:r>
      <w:r/>
    </w:p>
    <w:p>
      <w:pPr>
        <w:ind w:firstLine="560"/>
        <w:spacing w:line="520" w:lineRule="exact"/>
        <w:tabs>
          <w:tab w:val="left" w:pos="900" w:leader="none"/>
        </w:tabs>
        <w:rPr>
          <w:rFonts w:hint="eastAsia" w:ascii="宋体" w:hAnsi="宋体" w:eastAsia="宋体" w:cs="宋体"/>
          <w:sz w:val="28"/>
          <w:szCs w:val="28"/>
          <w:u w:val="single"/>
        </w:rPr>
      </w:pPr>
      <w:r>
        <w:rPr>
          <w:rFonts w:hint="eastAsia" w:ascii="宋体" w:hAnsi="宋体" w:eastAsia="宋体" w:cs="宋体"/>
          <w:sz w:val="28"/>
          <w:szCs w:val="28"/>
        </w:rPr>
        <w:t xml:space="preserve">5</w:t>
      </w:r>
      <w:r>
        <w:rPr>
          <w:rFonts w:hint="eastAsia" w:ascii="宋体" w:hAnsi="宋体" w:eastAsia="宋体" w:cs="宋体"/>
          <w:sz w:val="28"/>
          <w:szCs w:val="28"/>
          <w:u w:val="none"/>
        </w:rPr>
        <w:t xml:space="preserve">.商业保险机构必须为医保经办机构配备不少于</w:t>
      </w:r>
      <w:r>
        <w:rPr>
          <w:rFonts w:hint="eastAsia" w:ascii="宋体" w:hAnsi="宋体" w:eastAsia="宋体" w:cs="宋体"/>
          <w:sz w:val="28"/>
          <w:szCs w:val="28"/>
          <w:highlight w:val="none"/>
          <w:u w:val="none"/>
        </w:rPr>
        <w:t xml:space="preserve">1</w:t>
      </w:r>
      <w:r>
        <w:rPr>
          <w:rFonts w:hint="eastAsia" w:ascii="宋体" w:hAnsi="宋体" w:cs="宋体"/>
          <w:sz w:val="28"/>
          <w:szCs w:val="28"/>
          <w:highlight w:val="none"/>
          <w:u w:val="none"/>
          <w:lang w:val="en-US" w:eastAsia="zh-CN"/>
        </w:rPr>
        <w:t xml:space="preserve">5</w:t>
      </w:r>
      <w:r>
        <w:rPr>
          <w:rFonts w:hint="eastAsia" w:ascii="宋体" w:hAnsi="宋体" w:eastAsia="宋体" w:cs="宋体"/>
          <w:sz w:val="28"/>
          <w:szCs w:val="28"/>
          <w:highlight w:val="none"/>
          <w:u w:val="none"/>
        </w:rPr>
        <w:t xml:space="preserve">名</w:t>
      </w:r>
      <w:r>
        <w:rPr>
          <w:rFonts w:hint="eastAsia" w:ascii="宋体" w:hAnsi="宋体" w:cs="宋体"/>
          <w:sz w:val="28"/>
          <w:szCs w:val="28"/>
          <w:u w:val="none"/>
        </w:rPr>
        <w:t xml:space="preserve">（含意外伤害调查3人）</w:t>
      </w:r>
      <w:r>
        <w:rPr>
          <w:rFonts w:hint="eastAsia" w:ascii="宋体" w:hAnsi="宋体" w:eastAsia="宋体" w:cs="宋体"/>
          <w:sz w:val="28"/>
          <w:szCs w:val="28"/>
          <w:highlight w:val="none"/>
          <w:u w:val="none"/>
        </w:rPr>
        <w:t xml:space="preserve">具</w:t>
      </w:r>
      <w:r>
        <w:rPr>
          <w:rFonts w:hint="eastAsia" w:ascii="宋体" w:hAnsi="宋体" w:eastAsia="宋体" w:cs="宋体"/>
          <w:sz w:val="28"/>
          <w:szCs w:val="28"/>
          <w:u w:val="none"/>
        </w:rPr>
        <w:t xml:space="preserve">备医学类或财务会计</w:t>
      </w:r>
      <w:r>
        <w:rPr>
          <w:rFonts w:hint="eastAsia" w:ascii="宋体" w:hAnsi="宋体" w:cs="宋体"/>
          <w:sz w:val="28"/>
          <w:szCs w:val="28"/>
          <w:u w:val="none"/>
          <w:lang w:val="en-US" w:eastAsia="zh-CN"/>
        </w:rPr>
        <w:t xml:space="preserve">类</w:t>
      </w:r>
      <w:r>
        <w:rPr>
          <w:rFonts w:hint="eastAsia" w:ascii="宋体" w:hAnsi="宋体" w:eastAsia="宋体" w:cs="宋体"/>
          <w:sz w:val="28"/>
          <w:szCs w:val="28"/>
          <w:u w:val="none"/>
        </w:rPr>
        <w:t xml:space="preserve">工作人员。每名工作人员的人员费用按照本市在岗职工的平均工资纳入大病保险成本。</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6.承办大病保险的商业保险机构不得利用经办大病保险之便推销或者变相推销其他商业保险产品。</w:t>
      </w:r>
      <w:r/>
    </w:p>
    <w:p>
      <w:pPr>
        <w:ind w:firstLine="560"/>
        <w:spacing w:line="520" w:lineRule="exact"/>
        <w:tabs>
          <w:tab w:val="left" w:pos="900" w:leader="none"/>
        </w:tabs>
        <w:rPr>
          <w:rFonts w:ascii="仿宋_GB2312" w:hAnsi="华文仿宋" w:eastAsia="仿宋_GB2312"/>
          <w:sz w:val="32"/>
          <w:szCs w:val="32"/>
        </w:rPr>
      </w:pPr>
      <w:r>
        <w:rPr>
          <w:rFonts w:hint="eastAsia" w:ascii="宋体" w:hAnsi="宋体" w:eastAsia="宋体" w:cs="宋体"/>
          <w:sz w:val="28"/>
          <w:szCs w:val="28"/>
        </w:rPr>
        <w:t xml:space="preserve">7.中标协议期限内，</w:t>
      </w:r>
      <w:r>
        <w:rPr>
          <w:rFonts w:hint="eastAsia" w:ascii="宋体" w:hAnsi="宋体" w:eastAsia="宋体" w:cs="宋体"/>
          <w:sz w:val="28"/>
          <w:szCs w:val="28"/>
          <w:highlight w:val="none"/>
        </w:rPr>
        <w:t xml:space="preserve">保费付款方式：保险费采用“月度预结算、年度清算”办法。月度结算保险费根据月度实际赔款在次月将数据及赔款支付给中标单位。中标单位收到保险费后进行系统理赔，并在当月规定时间内将代支的上月理赔款汇到靖江市城乡居民医保基金账户。</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8.承办大病保险的商业保险机构应严格按照《社会保险个人权益记录管理办法》（中华人民共和国人力资源和社会保障部令第14号）实施大病保险信息管理，对因管理大病保险获取的个人权益记录信息承担保密责任，不得将个人权益记录信息用于管理大病保险以外的其他用途，不得向第三方交换。</w:t>
      </w:r>
      <w:r/>
    </w:p>
    <w:p>
      <w:pPr>
        <w:ind w:firstLine="560"/>
        <w:spacing w:line="520" w:lineRule="exact"/>
        <w:tabs>
          <w:tab w:val="left" w:pos="900" w:leader="none"/>
        </w:tabs>
        <w:rPr>
          <w:rFonts w:ascii="仿宋_GB2312" w:eastAsia="仿宋_GB2312"/>
          <w:sz w:val="32"/>
          <w:szCs w:val="32"/>
        </w:rPr>
      </w:pPr>
      <w:r>
        <w:rPr>
          <w:rFonts w:hint="eastAsia" w:ascii="宋体" w:hAnsi="宋体" w:eastAsia="宋体" w:cs="宋体"/>
          <w:sz w:val="28"/>
          <w:szCs w:val="28"/>
        </w:rPr>
        <w:t xml:space="preserve">9.交付方式及说明</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投标人报价为综合管理费（含工作人员工资、奖金、福利、社保公积金、加班费、服装费等人工成本以及车辆维护、办公设备、专家费等）。投标报价为协议期内综合管理费以靖江市城乡居民基本医疗保险大病保险实际系统发生赔付额乘以中标费率（中标费率为投标报价/项目预算</w:t>
      </w:r>
      <w:r>
        <w:rPr>
          <w:rFonts w:hint="eastAsia" w:ascii="宋体" w:hAnsi="宋体" w:cs="宋体"/>
          <w:sz w:val="28"/>
          <w:szCs w:val="28"/>
          <w:lang w:val="en-US" w:eastAsia="zh-CN"/>
        </w:rPr>
        <w:t xml:space="preserve">*3.2%</w:t>
      </w:r>
      <w:r>
        <w:rPr>
          <w:rFonts w:hint="eastAsia" w:ascii="宋体" w:hAnsi="宋体" w:eastAsia="宋体" w:cs="宋体"/>
          <w:sz w:val="28"/>
          <w:szCs w:val="28"/>
        </w:rPr>
        <w:t xml:space="preserve">），不超过项目预算145.12万元/年（以实际中标价为准）。居民医保大病保险实际系统发生赔付额乘以中标费率低于中标金额的，按大病保险实际系统发生赔付额乘以中标费率结算管理费；高于中标金额的，按照实际中标金额封顶结算管理费。</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10. 年终基金清算</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color w:val="auto"/>
          <w:sz w:val="28"/>
          <w:szCs w:val="28"/>
          <w:highlight w:val="none"/>
        </w:rPr>
        <w:t xml:space="preserve">建立风险共担机制。</w:t>
      </w:r>
      <w:r>
        <w:rPr>
          <w:rFonts w:hint="eastAsia" w:ascii="宋体" w:hAnsi="宋体" w:eastAsia="宋体" w:cs="宋体"/>
          <w:sz w:val="28"/>
          <w:szCs w:val="28"/>
        </w:rPr>
        <w:t xml:space="preserve">年终赔付率低于95%（含）（赔付率=（当年度累计赔款+承办管理成本（以投标报价为准））/大病保险基金），乙方在次年3月10日前返还5%的保费，至城乡居民基本医疗保险基金财政专户；若实际赔付率在95%-100%（含）之间，乙方返还给甲方保费的比例随赔付率变动，赔付率增加0.1%，返还保费的比例下降0.1%，即赔付率与保费返还比例合计为100%。赔付率超100%的，乙方承担超支金额的0.1%，剩余部分全部由城乡居民基本医疗保险基金承担。</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11.中标名额及首席承保人确定：</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本项目中标2家保险机构，组成共保体联合经营。采购人按推荐的中标候选人顺序确定首席承保人及其它1名共保体成员单位。承保比例：首席承保人75%，第二承保人25%。</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共保体运作模式为“首席承保制框架内的分工合作制”，首席承保人承担首负责任和最终责任。首席承保人因违反合同约定、严重损害参保人权益、合同的继续履行将损害国家利益和社会公共利益的，采购人有权终止合同。首席承保人由第二名递补。其承保份额由采购人决定分配。</w:t>
      </w:r>
      <w:r/>
    </w:p>
    <w:p>
      <w:pPr>
        <w:ind w:firstLine="560"/>
        <w:spacing w:line="520" w:lineRule="exact"/>
        <w:tabs>
          <w:tab w:val="left" w:pos="900" w:leader="none"/>
        </w:tabs>
        <w:rPr>
          <w:rFonts w:ascii="仿宋_GB2312" w:hAnsi="华文仿宋" w:eastAsia="仿宋_GB2312"/>
          <w:sz w:val="32"/>
          <w:szCs w:val="32"/>
        </w:rPr>
      </w:pPr>
      <w:r>
        <w:rPr>
          <w:rFonts w:hint="eastAsia" w:ascii="宋体" w:hAnsi="宋体" w:eastAsia="宋体" w:cs="宋体"/>
          <w:sz w:val="28"/>
          <w:szCs w:val="28"/>
        </w:rPr>
        <w:t xml:space="preserve">共保体其他成员因违反合同约定、严重损害参保人权益、合同的继续履行将损害国家利益和社会公共利益的，采购人有权终止合同。其承保份额由采购人决定分配。退出成员应及时做好交接手续。</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首席承保人与共保体成员单位共同签订共保协议，按照协议约定共同做好大病保险项目的服务工作。共保协议包括但不限于以下要件，并不得与招标文件实质性内容有冲突：</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（1）本项目的保费收取、划转及赔付统一由首席承保人办理。</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（2）本项目的首席承保人代表共保体成员单位，按月与医保中心对接，将应付的大病保险补偿金全额支付给医疗机构，其中现金部分直接支付给患者（医保卡），并按比例向其他成员单位摊回。</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（3）由首席承保人统一组成巡查稽核的驻点和巡查专业团队，并负责协助</w:t>
      </w:r>
      <w:r>
        <w:rPr>
          <w:rFonts w:hint="eastAsia" w:ascii="宋体" w:hAnsi="宋体" w:cs="宋体"/>
          <w:sz w:val="28"/>
          <w:szCs w:val="28"/>
        </w:rPr>
        <w:t xml:space="preserve">医保部门</w:t>
      </w:r>
      <w:r>
        <w:rPr>
          <w:rFonts w:hint="eastAsia" w:ascii="宋体" w:hAnsi="宋体" w:eastAsia="宋体" w:cs="宋体"/>
          <w:sz w:val="28"/>
          <w:szCs w:val="28"/>
        </w:rPr>
        <w:t xml:space="preserve">，做好</w:t>
      </w:r>
      <w:r>
        <w:rPr>
          <w:rFonts w:hint="eastAsia" w:ascii="宋体" w:hAnsi="宋体" w:cs="宋体"/>
          <w:sz w:val="28"/>
          <w:szCs w:val="28"/>
        </w:rPr>
        <w:t xml:space="preserve">医保基金使用监管及公共服务。</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（4）共保协议必须经过采购人及采购代理机构的确认。</w:t>
      </w:r>
      <w:r/>
    </w:p>
    <w:p>
      <w:pPr>
        <w:ind w:firstLine="480"/>
        <w:spacing w:line="312" w:lineRule="auto"/>
        <w:rPr>
          <w:sz w:val="24"/>
        </w:rPr>
      </w:pPr>
      <w:r>
        <w:rPr>
          <w:rFonts w:hint="eastAsia"/>
          <w:sz w:val="24"/>
        </w:rPr>
        <w:t xml:space="preserve">六、合格的投标人</w:t>
      </w:r>
      <w:r/>
    </w:p>
    <w:p>
      <w:pPr>
        <w:ind w:firstLine="560"/>
        <w:spacing w:line="520" w:lineRule="exact"/>
        <w:tabs>
          <w:tab w:val="left" w:pos="900" w:leader="none"/>
        </w:tabs>
        <w:rPr>
          <w:rFonts w:ascii="宋体" w:hAnsi="宋体" w:cs="宋体"/>
          <w:sz w:val="28"/>
          <w:szCs w:val="28"/>
        </w:rPr>
      </w:pPr>
      <w:r>
        <w:rPr>
          <w:rFonts w:hint="eastAsia" w:ascii="宋体" w:hAnsi="宋体" w:eastAsia="宋体" w:cs="宋体"/>
          <w:sz w:val="28"/>
          <w:szCs w:val="28"/>
        </w:rPr>
        <w:t xml:space="preserve">1.合格的投标人必须符合《中华人民共和国政府采购法》第二十二条以及《中华人民共和国政府采购法实施条例》第十七条的相关规定，符合</w:t>
      </w:r>
      <w:r>
        <w:rPr>
          <w:rFonts w:hint="eastAsia" w:ascii="宋体" w:hAnsi="宋体" w:cs="宋体"/>
          <w:sz w:val="28"/>
          <w:szCs w:val="28"/>
        </w:rPr>
        <w:t xml:space="preserve">《中国银保监会关于印发保险公司城乡居民大病保险业务管理办法的通知》（银保监发〔2</w:t>
      </w:r>
      <w:r>
        <w:rPr>
          <w:rFonts w:ascii="宋体" w:hAnsi="宋体" w:cs="宋体"/>
          <w:sz w:val="28"/>
          <w:szCs w:val="28"/>
        </w:rPr>
        <w:t xml:space="preserve">021</w:t>
      </w:r>
      <w:r>
        <w:rPr>
          <w:rFonts w:hint="eastAsia" w:ascii="宋体" w:hAnsi="宋体" w:cs="宋体"/>
          <w:sz w:val="28"/>
          <w:szCs w:val="28"/>
        </w:rPr>
        <w:t xml:space="preserve">〕1</w:t>
      </w:r>
      <w:r>
        <w:rPr>
          <w:rFonts w:ascii="宋体" w:hAnsi="宋体" w:cs="宋体"/>
          <w:sz w:val="28"/>
          <w:szCs w:val="28"/>
        </w:rPr>
        <w:t xml:space="preserve">2</w:t>
      </w:r>
      <w:r>
        <w:rPr>
          <w:rFonts w:hint="eastAsia" w:ascii="宋体" w:hAnsi="宋体" w:cs="宋体"/>
          <w:sz w:val="28"/>
          <w:szCs w:val="28"/>
        </w:rPr>
        <w:t xml:space="preserve">号）规定的条件。</w:t>
      </w:r>
      <w:r/>
    </w:p>
    <w:p>
      <w:pPr>
        <w:ind w:firstLine="560"/>
        <w:spacing w:line="560" w:lineRule="exact"/>
        <w:rPr>
          <w:color w:val="000000"/>
          <w:sz w:val="24"/>
        </w:rPr>
      </w:pPr>
      <w:r>
        <w:rPr>
          <w:rFonts w:hint="eastAsia" w:ascii="宋体" w:hAnsi="宋体" w:cs="宋体"/>
          <w:color w:val="000000" w:themeColor="text1"/>
          <w:sz w:val="28"/>
          <w:szCs w:val="28"/>
          <w:u w:val="none"/>
          <w14:textFill>
            <w14:solidFill>
              <w14:schemeClr w14:val="tx1"/>
            </w14:solidFill>
          </w14:textFill>
        </w:rPr>
        <w:t xml:space="preserve">2.已经取得国家金融监督管理总局核准的开展大病保险经营资质</w:t>
      </w:r>
      <w:r>
        <w:rPr>
          <w:rFonts w:hint="eastAsia" w:ascii="宋体" w:hAnsi="宋体" w:cs="宋体"/>
          <w:color w:val="000000" w:themeColor="text1"/>
          <w:sz w:val="28"/>
          <w:szCs w:val="28"/>
          <w:u w:val="none"/>
          <w:lang w:eastAsia="zh-CN"/>
          <w14:textFill>
            <w14:solidFill>
              <w14:schemeClr w14:val="tx1"/>
            </w14:solidFill>
          </w14:textFill>
        </w:rPr>
        <w:t xml:space="preserve">。</w:t>
      </w:r>
      <w:r/>
    </w:p>
    <w:p>
      <w:pPr>
        <w:ind w:firstLine="480"/>
        <w:spacing w:line="312" w:lineRule="auto"/>
        <w:rPr>
          <w:sz w:val="24"/>
        </w:rPr>
      </w:pPr>
      <w:r>
        <w:rPr>
          <w:rFonts w:hint="eastAsia"/>
          <w:sz w:val="24"/>
        </w:rPr>
        <w:t xml:space="preserve">七、中标名额及首席承保人确定：</w:t>
      </w:r>
      <w:r/>
    </w:p>
    <w:p>
      <w:pPr>
        <w:ind w:firstLine="480"/>
        <w:spacing w:line="312" w:lineRule="auto"/>
        <w:rPr>
          <w:sz w:val="24"/>
        </w:rPr>
      </w:pPr>
      <w:r>
        <w:rPr>
          <w:rFonts w:hint="eastAsia"/>
          <w:sz w:val="24"/>
        </w:rPr>
        <w:t xml:space="preserve"> 1、本项目中标2家保险机构，组成共保体联合经营。采购人按推荐的中标候选人顺序确定首席承保人及其它1名共保体成员单位。承保比例：首席承保人75%，第二承保人25%。</w:t>
      </w:r>
      <w:r/>
    </w:p>
    <w:p>
      <w:pPr>
        <w:ind w:firstLine="480"/>
        <w:spacing w:line="312" w:lineRule="auto"/>
        <w:rPr>
          <w:sz w:val="24"/>
        </w:rPr>
      </w:pPr>
      <w:r>
        <w:rPr>
          <w:rFonts w:hint="eastAsia"/>
          <w:sz w:val="24"/>
        </w:rPr>
        <w:t xml:space="preserve">2、共保体运作模式为“首席承保制框架内的分工合作制”，首席承保人承担首负责任和最终责任。首席承保人因违反合同约定、严重损害参保人权益、合同的继续履行将损害国家利益和社会公共利益的，采购人有权终止合同。首席承保人由第二名递补。其承保份额由采购人决定分配。</w:t>
      </w:r>
      <w:r/>
    </w:p>
    <w:p>
      <w:pPr>
        <w:ind w:firstLine="480"/>
        <w:spacing w:line="312" w:lineRule="auto"/>
        <w:rPr>
          <w:sz w:val="24"/>
        </w:rPr>
      </w:pPr>
      <w:r>
        <w:rPr>
          <w:rFonts w:hint="eastAsia"/>
          <w:sz w:val="24"/>
        </w:rPr>
        <w:t xml:space="preserve">3、共保体其他成员因违反合同约定、严重损害参保人权益、合同的继续履行将损害国家利益和社会公共利益的，采购人有权终止合同。其承保份额由采购人决定分配。退出成员应及时做好交接手续。</w:t>
      </w:r>
      <w:r/>
    </w:p>
    <w:p>
      <w:pPr>
        <w:ind w:firstLine="480"/>
        <w:spacing w:line="312" w:lineRule="auto"/>
        <w:rPr>
          <w:sz w:val="24"/>
        </w:rPr>
      </w:pPr>
      <w:r>
        <w:rPr>
          <w:rFonts w:hint="eastAsia"/>
          <w:sz w:val="24"/>
        </w:rPr>
        <w:t xml:space="preserve">4、首席承保人与共保体成员单位共同签订共保协议，按照协议约定共同做好大病保险项目的服务工作。共保协议包括但不限于以下要件，并不得与招标文件实质性内容有冲突：</w:t>
      </w:r>
      <w:r/>
    </w:p>
    <w:p>
      <w:pPr>
        <w:ind w:firstLine="480"/>
        <w:spacing w:line="312" w:lineRule="auto"/>
        <w:rPr>
          <w:sz w:val="24"/>
        </w:rPr>
      </w:pPr>
      <w:r>
        <w:rPr>
          <w:rFonts w:hint="eastAsia"/>
          <w:sz w:val="24"/>
        </w:rPr>
        <w:t xml:space="preserve">（1）本项目的保费收取、划转及赔付统一由首席承保人办理。</w:t>
      </w:r>
      <w:r/>
    </w:p>
    <w:p>
      <w:pPr>
        <w:ind w:firstLine="480"/>
        <w:spacing w:line="312" w:lineRule="auto"/>
        <w:rPr>
          <w:sz w:val="24"/>
        </w:rPr>
      </w:pPr>
      <w:r>
        <w:rPr>
          <w:rFonts w:hint="eastAsia"/>
          <w:sz w:val="24"/>
        </w:rPr>
        <w:t xml:space="preserve">（2）本项目的首席承保人代表共保体成员单位，按月与医保中心对接，将应付的大病保险补偿金全额支付给医疗机构，其中现金部分直接支付给患者（医保卡），并按比例向其他成员单位摊回。</w:t>
      </w:r>
      <w:r/>
    </w:p>
    <w:p>
      <w:pPr>
        <w:ind w:firstLine="480"/>
        <w:spacing w:line="312" w:lineRule="auto"/>
      </w:pPr>
      <w:r>
        <w:rPr>
          <w:rFonts w:hint="eastAsia"/>
          <w:sz w:val="24"/>
        </w:rPr>
        <w:t xml:space="preserve">（3)由首席承保人统一组成巡查稽核的驻点和巡查专业团队，并负责协助医疗行政主管部门，做好医疗行为规范的监督工作。</w:t>
      </w:r>
      <w:r/>
    </w:p>
    <w:p>
      <w:pPr>
        <w:ind w:firstLine="480"/>
        <w:spacing w:line="312" w:lineRule="auto"/>
        <w:rPr>
          <w:sz w:val="24"/>
        </w:rPr>
      </w:pPr>
      <w:r>
        <w:rPr>
          <w:rFonts w:hint="eastAsia"/>
          <w:sz w:val="24"/>
        </w:rPr>
        <w:t xml:space="preserve">八、适用法律</w:t>
      </w:r>
      <w:r/>
    </w:p>
    <w:p>
      <w:pPr>
        <w:ind w:firstLine="480"/>
        <w:spacing w:line="312" w:lineRule="auto"/>
        <w:rPr>
          <w:sz w:val="24"/>
        </w:rPr>
      </w:pPr>
      <w:r>
        <w:rPr>
          <w:rFonts w:hint="eastAsia"/>
          <w:sz w:val="24"/>
        </w:rPr>
        <w:t xml:space="preserve">本次招标及由本次招标产生的合同受中华人民共和国有关的法律法规制约和保护。</w:t>
      </w:r>
      <w:r/>
    </w:p>
    <w:p>
      <w:pPr>
        <w:ind w:firstLine="480"/>
        <w:spacing w:line="312" w:lineRule="auto"/>
        <w:rPr>
          <w:sz w:val="24"/>
        </w:rPr>
      </w:pPr>
      <w:r>
        <w:rPr>
          <w:rFonts w:hint="eastAsia"/>
          <w:sz w:val="24"/>
        </w:rPr>
        <w:t xml:space="preserve">九、投标费用</w:t>
      </w:r>
      <w:r/>
    </w:p>
    <w:p>
      <w:pPr>
        <w:ind w:firstLine="480"/>
        <w:spacing w:line="312" w:lineRule="auto"/>
        <w:rPr>
          <w:sz w:val="24"/>
        </w:rPr>
      </w:pPr>
      <w:r>
        <w:rPr>
          <w:rFonts w:hint="eastAsia"/>
          <w:sz w:val="24"/>
        </w:rPr>
        <w:t xml:space="preserve">投标人应自行承担所有与参加投标有关的费用，无论投标过程中的做法和结果如何，采购代理机构在任何情况下均无义务和责任承担这些费用。</w:t>
      </w:r>
      <w:r/>
    </w:p>
    <w:p>
      <w:pPr>
        <w:ind w:firstLine="480"/>
        <w:spacing w:line="312" w:lineRule="auto"/>
        <w:rPr>
          <w:sz w:val="24"/>
        </w:rPr>
      </w:pPr>
      <w:r>
        <w:rPr>
          <w:rFonts w:hint="eastAsia"/>
          <w:sz w:val="24"/>
        </w:rPr>
        <w:t xml:space="preserve">十、招标文件的约束力</w:t>
      </w:r>
      <w:r/>
    </w:p>
    <w:p>
      <w:pPr>
        <w:ind w:left="420"/>
        <w:spacing w:line="312" w:lineRule="auto"/>
        <w:rPr>
          <w:sz w:val="24"/>
        </w:rPr>
      </w:pPr>
      <w:r>
        <w:rPr>
          <w:rFonts w:hint="eastAsia"/>
          <w:sz w:val="24"/>
        </w:rPr>
        <w:t xml:space="preserve">投标人一旦获取本招标文件并参加投标，即被认为接受了本招标文件中的所有条款。</w:t>
      </w:r>
      <w:r>
        <w:rPr>
          <w:rFonts w:hint="eastAsia"/>
          <w:sz w:val="24"/>
        </w:rPr>
        <w:br/>
      </w:r>
      <w:r>
        <w:rPr>
          <w:rFonts w:hint="eastAsia"/>
          <w:sz w:val="24"/>
          <w:szCs w:val="24"/>
        </w:rPr>
        <w:t xml:space="preserve">十一、采购项目服务期及结算方式</w:t>
      </w:r>
      <w:r>
        <w:rPr>
          <w:rFonts w:hint="eastAsia"/>
          <w:sz w:val="24"/>
        </w:rPr>
        <w:br/>
      </w:r>
      <w:r>
        <w:rPr>
          <w:rFonts w:hint="eastAsia" w:ascii="宋体" w:hAnsi="宋体" w:eastAsia="宋体" w:cs="宋体"/>
          <w:sz w:val="28"/>
          <w:szCs w:val="28"/>
        </w:rPr>
        <w:t xml:space="preserve"> 城乡居民大病保险保险服务期为2年。医保经办机构每月根据当月实际赔款在次月将赔款作为保险费支付给中标单位。中标单位收到保险费后在当月规定时间内将医保经办机构代支的上月理赔款汇到靖江市城乡居民医保基金账户。年度结束后进行清算，医保经办机构按规定拨付年度综合管理费。</w:t>
      </w:r>
      <w:r/>
    </w:p>
    <w:p>
      <w:pPr>
        <w:numPr>
          <w:ilvl w:val="0"/>
          <w:numId w:val="0"/>
        </w:numPr>
        <w:ind w:firstLine="28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十二、采购项目完工期</w:t>
      </w:r>
      <w:r/>
    </w:p>
    <w:p>
      <w:pPr>
        <w:numPr>
          <w:ilvl w:val="0"/>
          <w:numId w:val="0"/>
        </w:numPr>
        <w:ind w:left="630"/>
        <w:spacing w:line="312" w:lineRule="auto"/>
        <w:rPr>
          <w:rFonts w:hint="eastAsia"/>
          <w:sz w:val="24"/>
        </w:rPr>
      </w:pPr>
      <w:r>
        <w:rPr>
          <w:rFonts w:hint="eastAsia" w:ascii="宋体" w:hAnsi="宋体" w:eastAsia="宋体" w:cs="宋体"/>
          <w:sz w:val="28"/>
          <w:szCs w:val="28"/>
        </w:rPr>
        <w:t xml:space="preserve">城乡居民基本医疗保险大病保险保险服务期为自签订合同之日起2个保险年度，服务期内合同一签两年。</w:t>
      </w:r>
      <w:r/>
    </w:p>
    <w:p>
      <w:pPr>
        <w:numPr>
          <w:ilvl w:val="0"/>
          <w:numId w:val="0"/>
        </w:numPr>
        <w:ind w:firstLine="240"/>
        <w:spacing w:line="312" w:lineRule="auto"/>
        <w:rPr>
          <w:sz w:val="24"/>
        </w:rPr>
      </w:pPr>
      <w:r>
        <w:rPr>
          <w:rFonts w:hint="eastAsia"/>
          <w:sz w:val="24"/>
          <w:lang w:val="en-US" w:eastAsia="zh-CN"/>
        </w:rPr>
        <w:t xml:space="preserve">十三、</w:t>
      </w:r>
      <w:r>
        <w:rPr>
          <w:rFonts w:hint="eastAsia"/>
          <w:sz w:val="24"/>
        </w:rPr>
        <w:t xml:space="preserve">采购项目交付或执行的地点</w:t>
      </w:r>
      <w:r>
        <w:rPr>
          <w:rFonts w:hint="eastAsia"/>
          <w:sz w:val="24"/>
        </w:rPr>
        <w:br/>
      </w:r>
      <w:r>
        <w:rPr>
          <w:rFonts w:hint="eastAsia"/>
          <w:sz w:val="24"/>
        </w:rPr>
        <w:t xml:space="preserve">靖江市医疗保障局</w:t>
      </w:r>
      <w:bookmarkEnd w:id="9"/>
      <w:r/>
      <w:bookmarkStart w:id="69" w:name="_GoBack"/>
      <w:r/>
      <w:bookmarkEnd w:id="69"/>
      <w:r/>
      <w:r/>
    </w:p>
    <w:p>
      <w:pPr>
        <w:numPr>
          <w:ilvl w:val="0"/>
          <w:numId w:val="0"/>
        </w:numPr>
        <w:ind w:firstLine="240"/>
        <w:spacing w:line="312" w:lineRule="auto"/>
        <w:rPr>
          <w:sz w:val="24"/>
        </w:rPr>
      </w:pPr>
      <w:r>
        <w:rPr>
          <w:rFonts w:hint="eastAsia"/>
          <w:sz w:val="24"/>
          <w:lang w:val="en-US" w:eastAsia="zh-CN"/>
        </w:rPr>
        <w:t xml:space="preserve">十四、</w:t>
      </w:r>
      <w:r>
        <w:rPr>
          <w:rFonts w:hint="eastAsia"/>
          <w:sz w:val="24"/>
        </w:rPr>
        <w:t xml:space="preserve">签订合同</w:t>
      </w:r>
      <w:r/>
    </w:p>
    <w:p>
      <w:pPr>
        <w:pStyle w:val="756"/>
        <w:rPr>
          <w:rFonts w:hint="eastAsia" w:ascii="宋体" w:hAnsi="宋体"/>
          <w:b/>
          <w:bCs/>
          <w:szCs w:val="28"/>
        </w:rPr>
      </w:pPr>
      <w:r>
        <w:rPr>
          <w:rFonts w:hint="eastAsia"/>
          <w:sz w:val="24"/>
        </w:rPr>
        <w:t xml:space="preserve">招标结束后，靖江市医疗保障局全权授权下属事业单位靖江市医疗保险管理中心与中标单位签订合同及后续工作。</w:t>
      </w:r>
      <w:r/>
    </w:p>
    <w:p>
      <w:pPr>
        <w:pStyle w:val="756"/>
        <w:rPr>
          <w:rFonts w:hint="eastAsia" w:ascii="宋体" w:hAnsi="宋体"/>
          <w:b/>
          <w:bCs/>
          <w:szCs w:val="28"/>
        </w:rPr>
      </w:pPr>
      <w:r>
        <w:rPr>
          <w:rFonts w:hint="eastAsia" w:ascii="宋体" w:hAnsi="宋体"/>
          <w:b/>
          <w:bCs/>
          <w:szCs w:val="28"/>
        </w:rPr>
      </w:r>
      <w:r/>
    </w:p>
    <w:p>
      <w:pPr>
        <w:pStyle w:val="753"/>
        <w:ind w:firstLine="0"/>
        <w:jc w:val="center"/>
        <w:spacing w:line="400" w:lineRule="exact"/>
        <w:rPr>
          <w:rFonts w:hint="eastAsia" w:ascii="宋体" w:hAnsi="宋体" w:eastAsia="宋体"/>
          <w:b/>
          <w:szCs w:val="28"/>
        </w:rPr>
      </w:pPr>
      <w:r>
        <w:rPr>
          <w:rFonts w:hint="eastAsia" w:ascii="宋体" w:hAnsi="宋体" w:eastAsia="宋体"/>
          <w:b/>
          <w:bCs/>
          <w:szCs w:val="28"/>
        </w:rPr>
        <w:t xml:space="preserve">五</w:t>
      </w:r>
      <w:r>
        <w:rPr>
          <w:rFonts w:hint="eastAsia" w:ascii="宋体" w:hAnsi="宋体" w:eastAsia="宋体"/>
          <w:b/>
          <w:szCs w:val="28"/>
        </w:rPr>
        <w:t xml:space="preserve">、磋  商</w:t>
      </w:r>
      <w:r/>
    </w:p>
    <w:p>
      <w:pPr>
        <w:pStyle w:val="1001"/>
        <w:ind w:firstLine="480"/>
        <w:spacing w:line="400" w:lineRule="exact"/>
        <w:rPr>
          <w:rFonts w:hint="eastAsia" w:ascii="宋体" w:hAnsi="宋体" w:cs="宋体"/>
          <w:b/>
          <w:szCs w:val="28"/>
        </w:rPr>
      </w:pPr>
      <w:r>
        <w:rPr>
          <w:rFonts w:hint="eastAsia" w:ascii="宋体" w:hAnsi="宋体" w:cs="宋体"/>
          <w:b/>
          <w:szCs w:val="28"/>
        </w:rPr>
        <w:t xml:space="preserve">1、磋商相关说明</w:t>
      </w:r>
      <w:r/>
    </w:p>
    <w:p>
      <w:pPr>
        <w:pStyle w:val="1001"/>
        <w:ind w:firstLine="480"/>
        <w:spacing w:line="400" w:lineRule="exact"/>
        <w:rPr>
          <w:rFonts w:hint="eastAsia" w:ascii="宋体" w:hAnsi="宋体" w:cs="宋体"/>
          <w:bCs/>
          <w:szCs w:val="28"/>
        </w:rPr>
      </w:pPr>
      <w:r>
        <w:rPr>
          <w:rFonts w:hint="eastAsia" w:ascii="宋体" w:hAnsi="宋体" w:cs="宋体"/>
          <w:szCs w:val="28"/>
        </w:rPr>
        <w:t xml:space="preserve">(一)</w:t>
      </w:r>
      <w:r>
        <w:rPr>
          <w:rFonts w:hint="eastAsia" w:ascii="宋体" w:hAnsi="宋体" w:cs="宋体"/>
          <w:bCs/>
          <w:szCs w:val="28"/>
        </w:rPr>
        <w:t xml:space="preserve">磋商要求</w:t>
      </w:r>
      <w:r/>
    </w:p>
    <w:p>
      <w:pPr>
        <w:pStyle w:val="1001"/>
        <w:ind w:firstLine="480"/>
        <w:spacing w:line="400" w:lineRule="exact"/>
        <w:rPr>
          <w:rFonts w:hint="eastAsia" w:ascii="宋体" w:hAnsi="宋体" w:cs="宋体"/>
          <w:bCs/>
          <w:szCs w:val="28"/>
        </w:rPr>
      </w:pPr>
      <w:r>
        <w:rPr>
          <w:rFonts w:hint="eastAsia" w:ascii="宋体" w:hAnsi="宋体" w:cs="宋体"/>
          <w:bCs/>
          <w:szCs w:val="28"/>
        </w:rPr>
        <w:t xml:space="preserve">1.被邀请参与磋商的供应商需按本竞争性磋商文件要求的截止时间、方式（地点）提交首次响应文件，同时派人通过“苏采云”系统在“开标大厅”等待磋商。</w:t>
      </w:r>
      <w:r/>
    </w:p>
    <w:p>
      <w:pPr>
        <w:pStyle w:val="1001"/>
        <w:ind w:firstLine="480"/>
        <w:spacing w:line="400" w:lineRule="exact"/>
        <w:rPr>
          <w:rFonts w:hint="eastAsia" w:ascii="宋体" w:hAnsi="宋体" w:cs="宋体"/>
          <w:bCs/>
          <w:szCs w:val="28"/>
        </w:rPr>
      </w:pPr>
      <w:r>
        <w:rPr>
          <w:rFonts w:hint="eastAsia" w:ascii="宋体" w:hAnsi="宋体" w:cs="宋体"/>
          <w:bCs/>
          <w:szCs w:val="28"/>
        </w:rPr>
        <w:t xml:space="preserve">2.</w:t>
      </w:r>
      <w:r>
        <w:rPr>
          <w:rFonts w:hint="eastAsia" w:ascii="宋体" w:hAnsi="宋体" w:cs="宋体"/>
          <w:szCs w:val="28"/>
        </w:rPr>
        <w:t xml:space="preserve"> </w:t>
      </w:r>
      <w:r>
        <w:rPr>
          <w:rFonts w:hint="eastAsia" w:ascii="宋体" w:hAnsi="宋体" w:cs="宋体"/>
          <w:bCs/>
          <w:szCs w:val="28"/>
        </w:rPr>
        <w:t xml:space="preserve">供应商可通过CA数字证书，在首次响应文件开启时间后，使用CA数字证书在规定时间内解密各自响应文件。</w:t>
      </w:r>
      <w:r/>
    </w:p>
    <w:p>
      <w:pPr>
        <w:pStyle w:val="1001"/>
        <w:ind w:firstLine="480"/>
        <w:spacing w:line="400" w:lineRule="exact"/>
        <w:rPr>
          <w:rFonts w:hint="eastAsia" w:ascii="宋体" w:hAnsi="宋体" w:cs="宋体"/>
          <w:szCs w:val="28"/>
        </w:rPr>
      </w:pPr>
      <w:r>
        <w:rPr>
          <w:rFonts w:hint="eastAsia" w:ascii="宋体" w:hAnsi="宋体" w:cs="宋体"/>
          <w:szCs w:val="28"/>
        </w:rPr>
        <w:t xml:space="preserve">3.磋商顺序按照电子标书解密先后时间进行，解密时间相同的，不分先后顺序。</w:t>
      </w:r>
      <w:r/>
    </w:p>
    <w:p>
      <w:pPr>
        <w:pStyle w:val="1001"/>
        <w:ind w:firstLine="480"/>
        <w:spacing w:line="400" w:lineRule="exact"/>
        <w:rPr>
          <w:rFonts w:hint="eastAsia" w:ascii="宋体" w:hAnsi="宋体" w:cs="宋体"/>
          <w:bCs/>
          <w:szCs w:val="28"/>
        </w:rPr>
      </w:pPr>
      <w:r>
        <w:rPr>
          <w:rFonts w:hint="eastAsia" w:ascii="宋体" w:hAnsi="宋体" w:cs="宋体"/>
          <w:bCs/>
          <w:szCs w:val="28"/>
        </w:rPr>
        <w:t xml:space="preserve">4.未在规定时间内进行答疑澄清的，视同放弃澄清。</w:t>
      </w:r>
      <w:r/>
    </w:p>
    <w:p>
      <w:pPr>
        <w:pStyle w:val="1001"/>
        <w:ind w:firstLine="480"/>
        <w:spacing w:line="400" w:lineRule="exact"/>
        <w:rPr>
          <w:rFonts w:hint="eastAsia" w:ascii="宋体" w:hAnsi="宋体" w:cs="宋体"/>
          <w:bCs/>
          <w:szCs w:val="28"/>
        </w:rPr>
      </w:pPr>
      <w:r>
        <w:rPr>
          <w:rFonts w:hint="eastAsia" w:ascii="宋体" w:hAnsi="宋体" w:cs="宋体"/>
          <w:bCs/>
          <w:szCs w:val="28"/>
        </w:rPr>
        <w:t xml:space="preserve">5.未在规定时间内进行报价的，视为响应无效。</w:t>
      </w:r>
      <w:r/>
    </w:p>
    <w:p>
      <w:pPr>
        <w:pStyle w:val="1001"/>
        <w:ind w:firstLine="480"/>
        <w:spacing w:line="400" w:lineRule="exact"/>
        <w:rPr>
          <w:rFonts w:hint="eastAsia" w:ascii="宋体" w:hAnsi="宋体" w:cs="宋体"/>
          <w:bCs/>
          <w:szCs w:val="28"/>
        </w:rPr>
      </w:pPr>
      <w:r>
        <w:rPr>
          <w:rFonts w:hint="eastAsia" w:ascii="宋体" w:hAnsi="宋体" w:cs="宋体"/>
          <w:bCs/>
          <w:szCs w:val="28"/>
        </w:rPr>
        <w:t xml:space="preserve">6.被邀请参与磋商的供应商如未按上述磋商要求执行，视同放弃磋商的权利。</w:t>
      </w:r>
      <w:r/>
    </w:p>
    <w:p>
      <w:pPr>
        <w:pStyle w:val="1001"/>
        <w:ind w:firstLine="480"/>
        <w:spacing w:line="400" w:lineRule="exact"/>
        <w:rPr>
          <w:rFonts w:hint="eastAsia" w:ascii="宋体" w:hAnsi="宋体" w:cs="宋体"/>
          <w:bCs/>
          <w:szCs w:val="28"/>
        </w:rPr>
      </w:pPr>
      <w:r>
        <w:rPr>
          <w:rFonts w:hint="eastAsia" w:ascii="宋体" w:hAnsi="宋体" w:cs="宋体"/>
          <w:b/>
          <w:szCs w:val="28"/>
        </w:rPr>
        <w:t xml:space="preserve">7.一次评审结束后，采购代理机构或采购人代表将通过苏彩云采购系统提示符合要求的投标供应商进行最后报价(二次报价)，一次评审的时长不确定，请投标供应商自行关注报价系统，在报价系统开启后的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宋体" w:hAnsi="宋体" w:cs="宋体"/>
          <w:b/>
          <w:color w:val="0000ff"/>
          <w:szCs w:val="28"/>
          <w:lang w:val="en-US" w:eastAsia="zh-CN"/>
        </w:rPr>
        <w:t xml:space="preserve">15</w:t>
      </w:r>
      <w:r>
        <w:rPr>
          <w:rFonts w:hint="eastAsia" w:ascii="宋体" w:hAnsi="宋体" w:cs="宋体"/>
          <w:b/>
          <w:szCs w:val="28"/>
        </w:rPr>
        <w:t xml:space="preserve">分钟内提交最后报价(二次报价)。未能在规定时间内完成报价的供应商视为放弃投标；提交最后报价(二次报价)的供应商不得少于2家。</w:t>
      </w:r>
      <w:r/>
    </w:p>
    <w:p>
      <w:pPr>
        <w:pStyle w:val="1001"/>
        <w:ind w:firstLine="480"/>
        <w:spacing w:line="400" w:lineRule="exact"/>
        <w:rPr>
          <w:rFonts w:hint="eastAsia" w:ascii="宋体" w:hAnsi="宋体" w:cs="宋体"/>
          <w:szCs w:val="28"/>
        </w:rPr>
      </w:pPr>
      <w:r>
        <w:rPr>
          <w:rFonts w:hint="eastAsia" w:ascii="宋体" w:hAnsi="宋体" w:cs="宋体"/>
          <w:szCs w:val="28"/>
        </w:rPr>
        <w:t xml:space="preserve">（二）评审程序</w:t>
      </w:r>
      <w:r/>
    </w:p>
    <w:p>
      <w:pPr>
        <w:pStyle w:val="1001"/>
        <w:ind w:firstLine="480"/>
        <w:spacing w:line="400" w:lineRule="exact"/>
      </w:pPr>
      <w:r>
        <w:rPr>
          <w:rFonts w:hint="eastAsia" w:ascii="宋体" w:hAnsi="宋体" w:cs="宋体"/>
          <w:szCs w:val="28"/>
        </w:rPr>
        <w:t xml:space="preserve">经磋商确定最终采购需求和提交最后报价的供应商后，由磋商小组采用综合评分法对提交最后报价的供应商的响应文件和最后报价进行综合评分。</w:t>
      </w:r>
      <w:r/>
    </w:p>
    <w:p>
      <w:pPr>
        <w:pStyle w:val="1001"/>
        <w:ind w:firstLine="480"/>
        <w:spacing w:line="400" w:lineRule="exact"/>
        <w:rPr>
          <w:rFonts w:hint="eastAsia" w:ascii="宋体" w:hAnsi="宋体" w:cs="宋体"/>
          <w:szCs w:val="28"/>
        </w:rPr>
      </w:pPr>
      <w:r>
        <w:rPr>
          <w:rFonts w:hint="eastAsia" w:ascii="宋体" w:hAnsi="宋体" w:cs="宋体"/>
          <w:szCs w:val="28"/>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1001"/>
        <w:ind w:firstLine="480"/>
        <w:spacing w:line="400" w:lineRule="exact"/>
        <w:rPr>
          <w:rFonts w:hint="eastAsia" w:ascii="宋体" w:hAnsi="宋体" w:cs="宋体"/>
          <w:szCs w:val="28"/>
        </w:rPr>
      </w:pPr>
      <w:r>
        <w:rPr>
          <w:rFonts w:hint="eastAsia" w:ascii="宋体" w:hAnsi="宋体" w:cs="宋体"/>
          <w:szCs w:val="28"/>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01"/>
        <w:ind w:firstLine="480"/>
        <w:spacing w:line="400" w:lineRule="exact"/>
        <w:rPr>
          <w:rFonts w:hint="eastAsia" w:ascii="宋体" w:hAnsi="宋体" w:cs="宋体"/>
          <w:szCs w:val="28"/>
        </w:rPr>
      </w:pPr>
      <w:r>
        <w:rPr>
          <w:rFonts w:hint="eastAsia" w:ascii="宋体" w:hAnsi="宋体" w:cs="宋体"/>
          <w:szCs w:val="28"/>
        </w:rPr>
        <w:t xml:space="preserve">采用竞争性</w:t>
      </w:r>
      <w:r>
        <w:rPr>
          <w:rFonts w:hint="eastAsia" w:ascii="宋体" w:hAnsi="宋体" w:cs="宋体"/>
          <w:szCs w:val="28"/>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001"/>
        <w:ind w:firstLine="480"/>
        <w:spacing w:line="400" w:lineRule="exact"/>
        <w:rPr>
          <w:rFonts w:hint="eastAsia" w:ascii="宋体" w:hAnsi="宋体" w:cs="宋体"/>
          <w:szCs w:val="28"/>
        </w:rPr>
      </w:pPr>
      <w:r>
        <w:rPr>
          <w:rFonts w:hint="eastAsia" w:ascii="宋体" w:hAnsi="宋体" w:cs="宋体"/>
          <w:szCs w:val="28"/>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01"/>
        <w:ind w:firstLine="240"/>
        <w:spacing w:line="400" w:lineRule="exact"/>
        <w:rPr>
          <w:rFonts w:hint="eastAsia" w:ascii="宋体" w:hAnsi="宋体" w:cs="宋体"/>
          <w:szCs w:val="28"/>
        </w:rPr>
      </w:pPr>
      <w:r>
        <w:rPr>
          <w:rFonts w:hint="eastAsia" w:ascii="宋体" w:hAnsi="宋体" w:cs="宋体"/>
          <w:szCs w:val="28"/>
        </w:rPr>
        <w:t xml:space="preserve"> (三) 查询及使用供应商信用记录</w:t>
      </w:r>
      <w:r/>
    </w:p>
    <w:p>
      <w:pPr>
        <w:pStyle w:val="1001"/>
        <w:ind w:firstLine="480"/>
        <w:spacing w:line="400" w:lineRule="exact"/>
        <w:rPr>
          <w:rFonts w:hint="eastAsia" w:ascii="宋体" w:hAnsi="宋体" w:cs="宋体"/>
          <w:szCs w:val="28"/>
        </w:rPr>
      </w:pPr>
      <w:r>
        <w:rPr>
          <w:rFonts w:hint="eastAsia" w:ascii="宋体" w:hAnsi="宋体" w:cs="宋体"/>
          <w:szCs w:val="28"/>
        </w:rPr>
        <w:t xml:space="preserve">1.由采购人查询信用信息。</w:t>
      </w:r>
      <w:r/>
    </w:p>
    <w:p>
      <w:pPr>
        <w:pStyle w:val="1001"/>
        <w:ind w:firstLine="480"/>
        <w:spacing w:line="400" w:lineRule="exact"/>
        <w:rPr>
          <w:rFonts w:hint="eastAsia" w:ascii="宋体" w:hAnsi="宋体" w:cs="宋体"/>
          <w:szCs w:val="28"/>
        </w:rPr>
      </w:pPr>
      <w:r>
        <w:rPr>
          <w:rFonts w:hint="eastAsia" w:ascii="宋体" w:hAnsi="宋体" w:cs="宋体"/>
          <w:szCs w:val="28"/>
        </w:rPr>
        <w:t xml:space="preserve">2.查询渠道：“信用中国”网（</w:t>
      </w:r>
      <w:r>
        <w:fldChar w:fldCharType="begin"/>
      </w:r>
      <w:r>
        <w:instrText xml:space="preserve"> HYPERLINK "http://www.creditchina.gov.cn/" </w:instrText>
      </w:r>
      <w:r>
        <w:fldChar w:fldCharType="separate"/>
      </w:r>
      <w:r>
        <w:rPr>
          <w:rFonts w:hint="eastAsia" w:ascii="宋体" w:hAnsi="宋体" w:cs="宋体"/>
          <w:szCs w:val="28"/>
        </w:rPr>
        <w:t xml:space="preserve">www.creditchina.gov.cn</w:t>
      </w:r>
      <w:r>
        <w:rPr>
          <w:rFonts w:hint="eastAsia" w:ascii="宋体" w:hAnsi="宋体" w:cs="宋体"/>
          <w:szCs w:val="28"/>
        </w:rPr>
        <w:fldChar w:fldCharType="end"/>
      </w:r>
      <w:r>
        <w:rPr>
          <w:rFonts w:hint="eastAsia" w:ascii="宋体" w:hAnsi="宋体" w:cs="宋体"/>
          <w:szCs w:val="28"/>
        </w:rPr>
        <w:t xml:space="preserve">）；</w:t>
      </w:r>
      <w:r/>
    </w:p>
    <w:p>
      <w:pPr>
        <w:pStyle w:val="1001"/>
        <w:ind w:firstLine="480"/>
        <w:spacing w:line="400" w:lineRule="exact"/>
        <w:rPr>
          <w:rFonts w:hint="eastAsia" w:ascii="宋体" w:hAnsi="宋体" w:cs="宋体"/>
          <w:szCs w:val="28"/>
        </w:rPr>
      </w:pPr>
      <w:r>
        <w:rPr>
          <w:rFonts w:hint="eastAsia" w:ascii="宋体" w:hAnsi="宋体" w:cs="宋体"/>
          <w:szCs w:val="28"/>
        </w:rPr>
        <w:t xml:space="preserve">3.截止时点（查询环节）：首次响应文件开启后资格审查结束前。</w:t>
      </w:r>
      <w:r/>
    </w:p>
    <w:p>
      <w:pPr>
        <w:pStyle w:val="1001"/>
        <w:ind w:firstLine="480"/>
        <w:spacing w:line="400" w:lineRule="exact"/>
        <w:rPr>
          <w:rFonts w:hint="eastAsia" w:ascii="宋体" w:hAnsi="宋体" w:cs="宋体"/>
          <w:szCs w:val="28"/>
        </w:rPr>
      </w:pPr>
      <w:r>
        <w:rPr>
          <w:rFonts w:ascii="宋体" w:hAnsi="宋体" w:cs="宋体"/>
          <w:szCs w:val="28"/>
        </w:rPr>
        <w:t xml:space="preserve">4</w:t>
      </w:r>
      <w:r>
        <w:rPr>
          <w:rFonts w:hint="eastAsia" w:ascii="宋体" w:hAnsi="宋体" w:cs="宋体"/>
          <w:szCs w:val="28"/>
        </w:rPr>
        <w:t xml:space="preserve">.信用信息的使用规则：</w:t>
      </w:r>
      <w:r/>
    </w:p>
    <w:p>
      <w:pPr>
        <w:pStyle w:val="1001"/>
        <w:ind w:firstLine="480"/>
        <w:spacing w:line="400" w:lineRule="exact"/>
        <w:rPr>
          <w:rFonts w:hint="eastAsia" w:ascii="宋体" w:hAnsi="宋体" w:cs="宋体"/>
          <w:szCs w:val="28"/>
        </w:rPr>
      </w:pPr>
      <w:r>
        <w:rPr>
          <w:rFonts w:hint="eastAsia" w:ascii="宋体" w:hAnsi="宋体" w:cs="宋体"/>
          <w:szCs w:val="28"/>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1001"/>
        <w:ind w:firstLine="478"/>
        <w:spacing w:line="400" w:lineRule="exact"/>
        <w:rPr>
          <w:rFonts w:hint="eastAsia" w:ascii="宋体" w:hAnsi="宋体" w:cs="宋体"/>
          <w:b/>
          <w:szCs w:val="28"/>
        </w:rPr>
      </w:pPr>
      <w:r>
        <w:rPr>
          <w:rFonts w:hint="eastAsia" w:ascii="宋体" w:hAnsi="宋体" w:cs="宋体"/>
          <w:b/>
          <w:szCs w:val="28"/>
        </w:rPr>
        <w:t xml:space="preserve">2、评审方法和评审标准</w:t>
      </w:r>
      <w:r/>
    </w:p>
    <w:p>
      <w:pPr>
        <w:pStyle w:val="1001"/>
        <w:ind w:firstLine="478"/>
        <w:spacing w:line="400" w:lineRule="exact"/>
        <w:rPr>
          <w:rFonts w:hint="eastAsia" w:ascii="宋体" w:hAnsi="宋体" w:cs="宋体"/>
          <w:szCs w:val="28"/>
        </w:rPr>
      </w:pPr>
      <w:r>
        <w:rPr>
          <w:rFonts w:hint="eastAsia" w:ascii="宋体" w:hAnsi="宋体" w:cs="宋体"/>
          <w:szCs w:val="28"/>
        </w:rPr>
        <w:t xml:space="preserve">1.评审方法：综合评分法</w:t>
      </w:r>
      <w:r/>
    </w:p>
    <w:p>
      <w:pPr>
        <w:pStyle w:val="1001"/>
        <w:ind w:left="2" w:right="29" w:firstLine="480"/>
        <w:spacing w:line="400" w:lineRule="exact"/>
        <w:rPr>
          <w:rFonts w:hint="eastAsia" w:ascii="宋体" w:hAnsi="宋体" w:cs="宋体"/>
          <w:szCs w:val="28"/>
        </w:rPr>
      </w:pPr>
      <w:r>
        <w:rPr>
          <w:rFonts w:hint="eastAsia" w:ascii="宋体" w:hAnsi="宋体" w:cs="宋体"/>
          <w:szCs w:val="28"/>
        </w:rPr>
        <w:t xml:space="preserve">2.评审标准：详见附表</w:t>
      </w:r>
      <w:r/>
    </w:p>
    <w:p>
      <w:pPr>
        <w:pStyle w:val="1001"/>
        <w:ind w:right="25" w:firstLine="480"/>
        <w:spacing w:line="400" w:lineRule="exact"/>
        <w:rPr>
          <w:rFonts w:hint="eastAsia" w:ascii="宋体" w:hAnsi="宋体" w:cs="宋体"/>
          <w:szCs w:val="28"/>
        </w:rPr>
      </w:pPr>
      <w:r>
        <w:rPr>
          <w:rFonts w:hint="eastAsia" w:ascii="宋体" w:hAnsi="宋体" w:cs="宋体"/>
          <w:szCs w:val="28"/>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01"/>
        <w:ind w:right="25" w:firstLine="480"/>
        <w:spacing w:line="400" w:lineRule="exact"/>
        <w:rPr>
          <w:rFonts w:hint="eastAsia" w:ascii="宋体" w:hAnsi="宋体" w:cs="宋体"/>
          <w:szCs w:val="28"/>
        </w:rPr>
      </w:pPr>
      <w:r>
        <w:rPr>
          <w:rFonts w:hint="eastAsia" w:ascii="宋体" w:hAnsi="宋体" w:cs="宋体"/>
          <w:szCs w:val="28"/>
        </w:rPr>
        <w:t xml:space="preserve">多家供应商提供的核心产品品牌相同的作为一个供应商计算，以质量和服务均能满足采购文件实质性响应要求且报价最低的供应商作为该品牌的供应商。</w:t>
      </w:r>
      <w:r/>
    </w:p>
    <w:p>
      <w:pPr>
        <w:pStyle w:val="1001"/>
        <w:ind w:left="2" w:right="29" w:firstLine="480"/>
        <w:spacing w:line="400" w:lineRule="exact"/>
        <w:rPr>
          <w:rFonts w:hint="eastAsia" w:ascii="宋体" w:hAnsi="宋体" w:cs="宋体"/>
          <w:szCs w:val="28"/>
        </w:rPr>
      </w:pPr>
      <w:r>
        <w:rPr>
          <w:rFonts w:hint="eastAsia" w:ascii="宋体" w:hAnsi="宋体" w:cs="宋体"/>
          <w:szCs w:val="28"/>
        </w:rPr>
        <w:t xml:space="preserve">3、磋商过程中可能实质性变动的内容：在磋商过程中，磋商小组可以根据《磋商文件》和磋商情况实质性变动采购需求中的技术、服务要求以及合同草案条款。</w:t>
      </w:r>
      <w:r/>
    </w:p>
    <w:p>
      <w:pPr>
        <w:pStyle w:val="1001"/>
        <w:ind w:left="2" w:right="29" w:firstLine="480"/>
        <w:spacing w:line="400" w:lineRule="exact"/>
        <w:rPr>
          <w:rFonts w:hint="eastAsia" w:ascii="宋体" w:hAnsi="宋体" w:cs="宋体"/>
          <w:szCs w:val="28"/>
        </w:rPr>
      </w:pPr>
      <w:r>
        <w:rPr>
          <w:rFonts w:hint="eastAsia" w:ascii="宋体" w:hAnsi="宋体" w:cs="宋体"/>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01"/>
        <w:ind w:left="2" w:right="29" w:firstLine="480"/>
        <w:spacing w:line="400" w:lineRule="exact"/>
        <w:rPr>
          <w:rFonts w:hint="eastAsia" w:ascii="宋体" w:hAnsi="宋体"/>
          <w:b/>
          <w:bCs/>
          <w:szCs w:val="28"/>
        </w:rPr>
      </w:pPr>
      <w:r>
        <w:rPr>
          <w:rFonts w:hint="eastAsia" w:ascii="宋体" w:hAnsi="宋体"/>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2"/>
        <w:spacing w:line="400" w:lineRule="exact"/>
        <w:rPr>
          <w:rFonts w:hint="eastAsia" w:ascii="宋体" w:hAnsi="宋体"/>
          <w:b/>
          <w:bCs/>
          <w:sz w:val="28"/>
          <w:szCs w:val="28"/>
        </w:rPr>
      </w:pPr>
      <w:r>
        <w:rPr>
          <w:rFonts w:hint="eastAsia" w:ascii="宋体" w:hAnsi="宋体"/>
          <w:b/>
          <w:bCs/>
          <w:sz w:val="28"/>
          <w:szCs w:val="28"/>
        </w:rPr>
        <w:t xml:space="preserve">（附评分办法）</w:t>
      </w:r>
      <w:r/>
    </w:p>
    <w:p>
      <w:pPr>
        <w:ind w:firstLine="4160"/>
        <w:rPr>
          <w:rFonts w:ascii="宋体" w:hAnsi="宋体"/>
          <w:sz w:val="32"/>
          <w:szCs w:val="32"/>
        </w:rPr>
      </w:pPr>
      <w:r>
        <w:rPr>
          <w:rFonts w:hint="eastAsia" w:ascii="宋体" w:hAnsi="宋体"/>
          <w:sz w:val="32"/>
          <w:szCs w:val="32"/>
        </w:rPr>
        <w:t xml:space="preserve">评分办法</w:t>
      </w:r>
      <w:r/>
    </w:p>
    <w:p>
      <w:pPr>
        <w:ind w:firstLine="3570"/>
      </w:pPr>
      <w:r>
        <w:rPr>
          <w:rFonts w:hint="eastAsia"/>
        </w:rPr>
        <w:t xml:space="preserve"> </w:t>
      </w:r>
      <w:r/>
    </w:p>
    <w:tbl>
      <w:tblPr>
        <w:tblStyle w:val="685"/>
        <w:tblW w:w="4890" w:type="pct"/>
        <w:tblInd w:w="0" w:type="dxa"/>
        <w:tblLayout w:type="autofit"/>
        <w:tblCellMar>
          <w:left w:w="108" w:type="dxa"/>
          <w:top w:w="0" w:type="dxa"/>
          <w:right w:w="108" w:type="dxa"/>
          <w:bottom w:w="0" w:type="dxa"/>
        </w:tblCellMar>
        <w:tblLook w:val="04A0" w:firstRow="1" w:lastRow="0" w:firstColumn="1" w:lastColumn="0" w:noHBand="0" w:noVBand="1"/>
      </w:tblPr>
      <w:tblGrid>
        <w:gridCol w:w="1615"/>
        <w:gridCol w:w="7405"/>
        <w:gridCol w:w="727"/>
      </w:tblGrid>
      <w:tr>
        <w:trPr>
          <w:trHeight w:val="763"/>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rPr>
                <w:szCs w:val="21"/>
              </w:rPr>
            </w:pPr>
            <w:r/>
            <w:bookmarkStart w:id="10" w:name="_Hlk110267290"/>
            <w:r>
              <w:rPr>
                <w:rFonts w:hint="eastAsia"/>
                <w:szCs w:val="21"/>
              </w:rPr>
              <w:t xml:space="preserve">评分点</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jc w:val="center"/>
              <w:rPr>
                <w:szCs w:val="21"/>
              </w:rPr>
            </w:pPr>
            <w:r>
              <w:rPr>
                <w:rFonts w:hint="eastAsia"/>
                <w:szCs w:val="21"/>
              </w:rPr>
              <w:t xml:space="preserve">评审标准</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rPr>
                <w:szCs w:val="21"/>
              </w:rPr>
            </w:pPr>
            <w:r>
              <w:rPr>
                <w:rFonts w:hint="eastAsia"/>
                <w:szCs w:val="21"/>
              </w:rPr>
              <w:t xml:space="preserve">分值</w:t>
            </w:r>
            <w:r/>
          </w:p>
        </w:tc>
      </w:tr>
      <w:tr>
        <w:trPr>
          <w:trHeight w:val="763"/>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价格分</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rPr>
                <w:rFonts w:hint="eastAsia" w:eastAsia="宋体"/>
                <w:szCs w:val="21"/>
                <w:lang w:val="en-US" w:eastAsia="zh-CN"/>
              </w:rPr>
            </w:pPr>
            <w:r>
              <w:rPr>
                <w:rFonts w:hint="eastAsia"/>
                <w:szCs w:val="21"/>
              </w:rPr>
              <w:t xml:space="preserve">采用低价优先法计算，在所有有效投标报价中满足招标文件要求，且投标价格最低的投标报价为评标基准价，其他投标人的价格分按照下列公式计算（计算结果四舍五入保留小数点后</w:t>
            </w:r>
            <w:r>
              <w:rPr>
                <w:szCs w:val="21"/>
              </w:rPr>
              <w:t xml:space="preserve">2位）。投标报价得分＝（评标基准价/投标报价）×10</w:t>
            </w:r>
            <w:r>
              <w:rPr>
                <w:rFonts w:hint="eastAsia"/>
                <w:szCs w:val="21"/>
                <w:lang w:eastAsia="zh-CN"/>
              </w:rPr>
              <w:t xml:space="preserve">。</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center"/>
              <w:rPr>
                <w:szCs w:val="21"/>
              </w:rPr>
            </w:pPr>
            <w:r>
              <w:rPr>
                <w:rFonts w:hint="eastAsia"/>
                <w:szCs w:val="21"/>
              </w:rPr>
              <w:t xml:space="preserve">10</w:t>
            </w:r>
            <w:r/>
          </w:p>
        </w:tc>
      </w:tr>
      <w:tr>
        <w:trPr>
          <w:trHeight w:val="763"/>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rPr>
                <w:szCs w:val="21"/>
              </w:rPr>
            </w:pPr>
            <w:r>
              <w:rPr>
                <w:rFonts w:hint="eastAsia"/>
                <w:szCs w:val="21"/>
              </w:rPr>
              <w:t xml:space="preserve">企业信誉</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rPr>
                <w:szCs w:val="21"/>
              </w:rPr>
            </w:pPr>
            <w:r>
              <w:rPr>
                <w:rFonts w:hint="eastAsia"/>
                <w:szCs w:val="21"/>
              </w:rPr>
              <w:t xml:space="preserve">根据投标人</w:t>
            </w:r>
            <w:r>
              <w:rPr>
                <w:rFonts w:hint="eastAsia"/>
                <w:szCs w:val="21"/>
                <w:highlight w:val="none"/>
                <w:lang w:val="en-US" w:eastAsia="zh-CN"/>
              </w:rPr>
              <w:t xml:space="preserve">2020</w:t>
            </w:r>
            <w:r>
              <w:rPr>
                <w:rFonts w:hint="eastAsia"/>
                <w:szCs w:val="21"/>
              </w:rPr>
              <w:t xml:space="preserve">年1月1日至目前受到保险监督部门重大处罚情况，未受重大处罚的得4分，有重大处罚1次扣2分，扣完为止。（重大处罚情况包括机构被责令停业整顿或者吊销业务许可证，高管人员被撤销任职资格或者禁入保险业、单次罚款超过300万元以上等情形的重大行政处罚，以及对被保险人造成实质性损害、影响各项政府荣誉授予的不良社会影响，以保监部门的行政处罚决定书为准。）须提供有无受到保险监督部门重大处罚的承诺书复印件加盖投标人公章，否则不得分。</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center"/>
              <w:rPr>
                <w:szCs w:val="21"/>
              </w:rPr>
            </w:pPr>
            <w:r>
              <w:rPr>
                <w:rFonts w:hint="eastAsia"/>
                <w:szCs w:val="21"/>
              </w:rPr>
              <w:t xml:space="preserve">4</w:t>
            </w:r>
            <w:r/>
          </w:p>
        </w:tc>
      </w:tr>
      <w:tr>
        <w:trPr>
          <w:trHeight w:val="763"/>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rPr>
                <w:szCs w:val="21"/>
              </w:rPr>
            </w:pPr>
            <w:r>
              <w:rPr>
                <w:rFonts w:hint="eastAsia"/>
                <w:szCs w:val="21"/>
              </w:rPr>
              <w:t xml:space="preserve">经营和管理能力</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rPr>
                <w:szCs w:val="21"/>
              </w:rPr>
            </w:pPr>
            <w:r>
              <w:rPr>
                <w:rFonts w:hint="eastAsia"/>
                <w:szCs w:val="21"/>
              </w:rPr>
              <w:t xml:space="preserve">具有经营大病保险专门的业务管理部门和综合性部门的得5分，提供相关文件资料复印件加盖公章，否则不得分。</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5</w:t>
            </w:r>
            <w:r/>
          </w:p>
        </w:tc>
      </w:tr>
      <w:tr>
        <w:trPr>
          <w:trHeight w:val="908"/>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rPr>
                <w:szCs w:val="21"/>
              </w:rPr>
            </w:pPr>
            <w:r>
              <w:rPr>
                <w:rFonts w:hint="eastAsia"/>
                <w:szCs w:val="21"/>
              </w:rPr>
              <w:t xml:space="preserve">医疗专家队伍建设和配套服务</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rPr>
                <w:szCs w:val="21"/>
              </w:rPr>
            </w:pPr>
            <w:r>
              <w:rPr>
                <w:rFonts w:hint="eastAsia"/>
                <w:szCs w:val="21"/>
              </w:rPr>
              <w:t xml:space="preserve">投标人组建医学专家队伍，能为大病保险运营提供医学专业支持的得7分。须提供相关文件资料复印件加盖公章，否则不得分。投标人提供与职工或城乡居民基本医疗保险及大病保险相关的配套服务项目，有1项得1分，最高得3分。</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center"/>
              <w:rPr>
                <w:color w:val="ff0000"/>
                <w:szCs w:val="21"/>
              </w:rPr>
            </w:pPr>
            <w:r>
              <w:rPr>
                <w:rFonts w:hint="eastAsia"/>
                <w:color w:val="auto"/>
                <w:szCs w:val="21"/>
              </w:rPr>
              <w:t xml:space="preserve">10</w:t>
            </w:r>
            <w:r/>
          </w:p>
        </w:tc>
      </w:tr>
      <w:tr>
        <w:trPr>
          <w:trHeight w:val="1712"/>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rPr>
                <w:rFonts w:hint="default" w:eastAsia="宋体"/>
                <w:szCs w:val="21"/>
                <w:lang w:val="en-US" w:eastAsia="zh-CN"/>
              </w:rPr>
            </w:pPr>
            <w:r>
              <w:rPr>
                <w:rFonts w:hint="eastAsia"/>
                <w:szCs w:val="21"/>
                <w:lang w:val="en-US" w:eastAsia="zh-CN"/>
              </w:rPr>
              <w:t xml:space="preserve">业绩</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rPr>
                <w:szCs w:val="21"/>
              </w:rPr>
            </w:pPr>
            <w:r>
              <w:rPr>
                <w:rFonts w:hint="eastAsia"/>
                <w:szCs w:val="21"/>
                <w:highlight w:val="none"/>
                <w:lang w:val="en-US" w:eastAsia="zh-CN"/>
              </w:rPr>
              <w:t xml:space="preserve">1、</w:t>
            </w:r>
            <w:r>
              <w:rPr>
                <w:rFonts w:hint="eastAsia"/>
                <w:szCs w:val="21"/>
                <w:highlight w:val="none"/>
              </w:rPr>
              <w:t xml:space="preserve">202</w:t>
            </w:r>
            <w:r>
              <w:rPr>
                <w:rFonts w:hint="eastAsia"/>
                <w:szCs w:val="21"/>
                <w:highlight w:val="none"/>
                <w:lang w:val="en-US" w:eastAsia="zh-CN"/>
              </w:rPr>
              <w:t xml:space="preserve">2</w:t>
            </w:r>
            <w:r>
              <w:rPr>
                <w:rFonts w:hint="eastAsia"/>
                <w:szCs w:val="21"/>
              </w:rPr>
              <w:t xml:space="preserve">年1月1日以来，投标人承办医疗保险类项目的服务经验（以合同签订日期为准）的，有一个项目得5分，本项目最高得10分。</w:t>
            </w:r>
            <w:r/>
          </w:p>
          <w:p>
            <w:pPr>
              <w:rPr>
                <w:rFonts w:hint="eastAsia"/>
                <w:szCs w:val="21"/>
              </w:rPr>
            </w:pPr>
            <w:r>
              <w:rPr>
                <w:rFonts w:hint="eastAsia"/>
                <w:szCs w:val="21"/>
              </w:rPr>
              <w:t xml:space="preserve">投标人提供合同复印件并加盖公章，否则不得分。同一个项目多次招标，以最近的一次有效合同为准，不重复计算。</w:t>
            </w:r>
            <w:r/>
          </w:p>
          <w:p>
            <w:pPr>
              <w:rPr>
                <w:rFonts w:hint="default" w:eastAsia="宋体"/>
                <w:szCs w:val="21"/>
                <w:lang w:val="en-US" w:eastAsia="zh-CN"/>
              </w:rPr>
            </w:pPr>
            <w:r>
              <w:rPr>
                <w:rFonts w:hint="eastAsia"/>
                <w:szCs w:val="21"/>
                <w:lang w:val="en-US" w:eastAsia="zh-CN"/>
              </w:rPr>
              <w:t xml:space="preserve">2、</w:t>
            </w:r>
            <w:r>
              <w:rPr>
                <w:rFonts w:hint="eastAsia"/>
                <w:szCs w:val="21"/>
              </w:rPr>
              <w:t xml:space="preserve">投标人经营健康保险业务满5年（含）及以上的得5分；满3年（含）少于5年的得3分；满2年（含）少于3年的得2分；满1年（含）少于2年的得1分；不足1年的不得分。</w:t>
            </w:r>
            <w:r>
              <w:rPr>
                <w:rFonts w:hint="eastAsia"/>
                <w:szCs w:val="21"/>
              </w:rPr>
              <w:br/>
            </w:r>
            <w:r>
              <w:rPr>
                <w:rFonts w:hint="eastAsia"/>
                <w:szCs w:val="21"/>
              </w:rPr>
              <w:t xml:space="preserve">须提供投标人营业执照复印件加盖公章，否则不得分。</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center"/>
              <w:rPr>
                <w:rFonts w:hint="eastAsia" w:eastAsia="宋体"/>
                <w:szCs w:val="21"/>
                <w:lang w:eastAsia="zh-CN"/>
              </w:rPr>
            </w:pPr>
            <w:r>
              <w:rPr>
                <w:rFonts w:hint="eastAsia"/>
                <w:szCs w:val="21"/>
              </w:rPr>
              <w:t xml:space="preserve">1</w:t>
            </w:r>
            <w:r>
              <w:rPr>
                <w:rFonts w:hint="eastAsia"/>
                <w:szCs w:val="21"/>
                <w:lang w:val="en-US" w:eastAsia="zh-CN"/>
              </w:rPr>
              <w:t xml:space="preserve">5</w:t>
            </w:r>
            <w:r/>
          </w:p>
        </w:tc>
      </w:tr>
      <w:tr>
        <w:trPr>
          <w:trHeight w:val="4169"/>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rPr>
                <w:szCs w:val="21"/>
              </w:rPr>
            </w:pPr>
            <w:r>
              <w:rPr>
                <w:rFonts w:hint="eastAsia"/>
                <w:szCs w:val="21"/>
              </w:rPr>
              <w:t xml:space="preserve">承诺工作质量情况</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rPr>
                <w:szCs w:val="21"/>
              </w:rPr>
            </w:pPr>
            <w:r>
              <w:rPr>
                <w:rFonts w:hint="eastAsia"/>
                <w:szCs w:val="21"/>
              </w:rPr>
              <w:t xml:space="preserve">投标人承诺按靖江市城乡居民基本医疗保险政策和医保目录管理等规定作出承诺，满分20分。</w:t>
            </w:r>
            <w:r>
              <w:rPr>
                <w:rFonts w:hint="eastAsia"/>
                <w:szCs w:val="21"/>
              </w:rPr>
              <w:br/>
            </w:r>
            <w:r>
              <w:rPr>
                <w:rFonts w:hint="eastAsia"/>
                <w:szCs w:val="21"/>
              </w:rPr>
              <w:t xml:space="preserve">1、承诺规范开展大病保险服务的得3分，未承诺的不得分；</w:t>
            </w:r>
            <w:r>
              <w:rPr>
                <w:rFonts w:hint="eastAsia"/>
                <w:szCs w:val="21"/>
              </w:rPr>
              <w:br/>
            </w:r>
            <w:r>
              <w:rPr>
                <w:rFonts w:hint="eastAsia"/>
                <w:szCs w:val="21"/>
              </w:rPr>
              <w:t xml:space="preserve">2、承诺派驻15名具备医学类或财务会计等专科以上（含专科）学历的工作人员的得3分，未承诺的不得分；</w:t>
            </w:r>
            <w:r>
              <w:rPr>
                <w:rFonts w:hint="eastAsia"/>
                <w:szCs w:val="21"/>
              </w:rPr>
              <w:br/>
            </w:r>
            <w:r>
              <w:rPr>
                <w:rFonts w:hint="eastAsia"/>
                <w:szCs w:val="21"/>
              </w:rPr>
              <w:t xml:space="preserve">3、承诺每季度提供大病保险运行分析资料和数据的得3分，未承诺的不得分；</w:t>
            </w:r>
            <w:r>
              <w:rPr>
                <w:rFonts w:hint="eastAsia"/>
                <w:szCs w:val="21"/>
              </w:rPr>
              <w:br/>
            </w:r>
            <w:r>
              <w:rPr>
                <w:rFonts w:hint="eastAsia"/>
                <w:szCs w:val="21"/>
              </w:rPr>
              <w:t xml:space="preserve">4、承诺及时支付大病保险赔款的得3分，未承诺的不得分；</w:t>
            </w:r>
            <w:r>
              <w:rPr>
                <w:rFonts w:hint="eastAsia"/>
                <w:szCs w:val="21"/>
              </w:rPr>
              <w:br/>
            </w:r>
            <w:r>
              <w:rPr>
                <w:rFonts w:hint="eastAsia"/>
                <w:szCs w:val="21"/>
              </w:rPr>
              <w:t xml:space="preserve">5、承诺结算后大病保险基金如出现结余并及时返还基金的得2分，未承诺的不得分。</w:t>
            </w:r>
            <w:r/>
          </w:p>
          <w:p>
            <w:pPr>
              <w:rPr>
                <w:szCs w:val="21"/>
              </w:rPr>
            </w:pPr>
            <w:r>
              <w:rPr>
                <w:rFonts w:hint="eastAsia"/>
                <w:szCs w:val="21"/>
              </w:rPr>
              <w:t xml:space="preserve">6、承诺与采购方实现信息共享的得</w:t>
            </w:r>
            <w:r>
              <w:rPr>
                <w:szCs w:val="21"/>
              </w:rPr>
              <w:t xml:space="preserve">4</w:t>
            </w:r>
            <w:r>
              <w:rPr>
                <w:rFonts w:hint="eastAsia"/>
                <w:szCs w:val="21"/>
              </w:rPr>
              <w:t xml:space="preserve">分，未承诺的不得分。</w:t>
            </w:r>
            <w:r/>
          </w:p>
          <w:p>
            <w:pPr>
              <w:rPr>
                <w:szCs w:val="21"/>
              </w:rPr>
            </w:pPr>
            <w:r>
              <w:rPr>
                <w:rFonts w:hint="eastAsia"/>
                <w:szCs w:val="21"/>
              </w:rPr>
              <w:t xml:space="preserve">7、派驻人员所使用的办公设备耗材由中标单位承担的得2分，未承诺的不得分。</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center"/>
              <w:rPr>
                <w:szCs w:val="21"/>
              </w:rPr>
            </w:pPr>
            <w:r>
              <w:rPr>
                <w:rFonts w:hint="eastAsia"/>
                <w:szCs w:val="21"/>
              </w:rPr>
              <w:t xml:space="preserve">20</w:t>
            </w:r>
            <w:r/>
          </w:p>
        </w:tc>
      </w:tr>
      <w:tr>
        <w:trPr>
          <w:trHeight w:val="763"/>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rPr>
                <w:szCs w:val="21"/>
              </w:rPr>
            </w:pPr>
            <w:r>
              <w:rPr>
                <w:rFonts w:hint="eastAsia"/>
                <w:szCs w:val="21"/>
              </w:rPr>
              <w:t xml:space="preserve">政策性合作终止承诺</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rPr>
                <w:szCs w:val="21"/>
              </w:rPr>
            </w:pPr>
            <w:r>
              <w:rPr>
                <w:rFonts w:hint="eastAsia"/>
                <w:szCs w:val="21"/>
              </w:rPr>
              <w:t xml:space="preserve">如因城乡居民基本医疗保险大病保险发生政策性调整导致本项目无法履行，投标人承诺合作终止的得6分，未承诺的不得分。</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center"/>
              <w:rPr>
                <w:szCs w:val="21"/>
              </w:rPr>
            </w:pPr>
            <w:r>
              <w:rPr>
                <w:rFonts w:hint="eastAsia"/>
                <w:szCs w:val="21"/>
              </w:rPr>
              <w:t xml:space="preserve">6</w:t>
            </w:r>
            <w:r/>
          </w:p>
        </w:tc>
      </w:tr>
      <w:tr>
        <w:trPr>
          <w:trHeight w:val="763"/>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rPr>
                <w:szCs w:val="21"/>
              </w:rPr>
            </w:pPr>
            <w:r>
              <w:rPr>
                <w:rFonts w:hint="eastAsia"/>
                <w:szCs w:val="21"/>
              </w:rPr>
              <w:t xml:space="preserve">项目实施方案</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rPr>
                <w:szCs w:val="21"/>
              </w:rPr>
            </w:pPr>
            <w:r>
              <w:rPr>
                <w:rFonts w:hint="eastAsia"/>
                <w:szCs w:val="21"/>
              </w:rPr>
              <w:t xml:space="preserve">投标人针对本项目提供详细的项目实施方案（包含项目管理、成本控制、医学专家队伍、医疗费用管控、政策宣传、运行服务、机构网点运用、便民服务），满分</w:t>
            </w:r>
            <w:r>
              <w:rPr>
                <w:rFonts w:hint="eastAsia"/>
                <w:szCs w:val="21"/>
                <w:lang w:val="en-US" w:eastAsia="zh-CN"/>
              </w:rPr>
              <w:t xml:space="preserve">2</w:t>
            </w:r>
            <w:r>
              <w:rPr>
                <w:szCs w:val="21"/>
              </w:rPr>
              <w:t xml:space="preserve">0</w:t>
            </w:r>
            <w:r>
              <w:rPr>
                <w:rFonts w:hint="eastAsia"/>
                <w:szCs w:val="21"/>
              </w:rPr>
              <w:t xml:space="preserve">分。</w:t>
            </w:r>
            <w:r>
              <w:rPr>
                <w:rFonts w:hint="eastAsia"/>
                <w:szCs w:val="21"/>
              </w:rPr>
              <w:br/>
            </w:r>
            <w:r>
              <w:rPr>
                <w:rFonts w:hint="eastAsia"/>
                <w:szCs w:val="21"/>
              </w:rPr>
              <w:t xml:space="preserve">方案完整，思路清晰明了、合理，服务群众方便、就近，可实施性强得</w:t>
            </w:r>
            <w:r>
              <w:rPr>
                <w:rFonts w:hint="eastAsia"/>
                <w:szCs w:val="21"/>
                <w:lang w:val="en-US" w:eastAsia="zh-CN"/>
              </w:rPr>
              <w:t xml:space="preserve">2</w:t>
            </w:r>
            <w:r>
              <w:rPr>
                <w:szCs w:val="21"/>
              </w:rPr>
              <w:t xml:space="preserve">0</w:t>
            </w:r>
            <w:r>
              <w:rPr>
                <w:rFonts w:hint="eastAsia"/>
                <w:szCs w:val="21"/>
              </w:rPr>
              <w:t xml:space="preserve">分；</w:t>
            </w:r>
            <w:r/>
          </w:p>
          <w:p>
            <w:pPr>
              <w:rPr>
                <w:szCs w:val="21"/>
              </w:rPr>
            </w:pPr>
            <w:r>
              <w:rPr>
                <w:rFonts w:hint="eastAsia"/>
                <w:szCs w:val="21"/>
              </w:rPr>
              <w:t xml:space="preserve">方案比较完整，思路比较清晰明了、合理，服务群众一般，可实施性较强得</w:t>
            </w:r>
            <w:r>
              <w:rPr>
                <w:rFonts w:hint="eastAsia"/>
                <w:szCs w:val="21"/>
                <w:lang w:val="en-US" w:eastAsia="zh-CN"/>
              </w:rPr>
              <w:t xml:space="preserve">12</w:t>
            </w:r>
            <w:r>
              <w:rPr>
                <w:rFonts w:hint="eastAsia"/>
                <w:szCs w:val="21"/>
              </w:rPr>
              <w:t xml:space="preserve">分；</w:t>
            </w:r>
            <w:r>
              <w:rPr>
                <w:rFonts w:hint="eastAsia"/>
                <w:szCs w:val="21"/>
              </w:rPr>
              <w:br/>
            </w:r>
            <w:r>
              <w:rPr>
                <w:rFonts w:hint="eastAsia"/>
                <w:szCs w:val="21"/>
              </w:rPr>
              <w:t xml:space="preserve">方案基本完整、具有一定可实施性得</w:t>
            </w:r>
            <w:r>
              <w:rPr>
                <w:rFonts w:hint="eastAsia"/>
                <w:szCs w:val="21"/>
                <w:lang w:val="en-US" w:eastAsia="zh-CN"/>
              </w:rPr>
              <w:t xml:space="preserve">7</w:t>
            </w:r>
            <w:r>
              <w:rPr>
                <w:rFonts w:hint="eastAsia"/>
                <w:szCs w:val="21"/>
              </w:rPr>
              <w:t xml:space="preserve">分；</w:t>
            </w:r>
            <w:r>
              <w:rPr>
                <w:rFonts w:hint="eastAsia"/>
                <w:szCs w:val="21"/>
              </w:rPr>
              <w:br/>
            </w:r>
            <w:r>
              <w:rPr>
                <w:rFonts w:hint="eastAsia"/>
                <w:szCs w:val="21"/>
              </w:rPr>
              <w:t xml:space="preserve">方案不完整、可操作性一般的得</w:t>
            </w:r>
            <w:r>
              <w:rPr>
                <w:rFonts w:hint="eastAsia"/>
                <w:szCs w:val="21"/>
                <w:lang w:val="en-US" w:eastAsia="zh-CN"/>
              </w:rPr>
              <w:t xml:space="preserve">1</w:t>
            </w:r>
            <w:r>
              <w:rPr>
                <w:rFonts w:hint="eastAsia"/>
                <w:szCs w:val="21"/>
              </w:rPr>
              <w:t xml:space="preserve">分；</w:t>
            </w:r>
            <w:r>
              <w:rPr>
                <w:rFonts w:hint="eastAsia"/>
                <w:szCs w:val="21"/>
              </w:rPr>
              <w:br/>
            </w:r>
            <w:r>
              <w:rPr>
                <w:rFonts w:hint="eastAsia"/>
                <w:szCs w:val="21"/>
              </w:rPr>
              <w:t xml:space="preserve">未提供不得分。</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center"/>
              <w:rPr>
                <w:rFonts w:hint="default" w:eastAsia="宋体"/>
                <w:szCs w:val="21"/>
                <w:lang w:val="en-US" w:eastAsia="zh-CN"/>
              </w:rPr>
            </w:pPr>
            <w:r>
              <w:rPr>
                <w:rFonts w:hint="eastAsia"/>
                <w:szCs w:val="21"/>
                <w:lang w:val="en-US" w:eastAsia="zh-CN"/>
              </w:rPr>
              <w:t xml:space="preserve">20</w:t>
            </w:r>
            <w:r/>
          </w:p>
        </w:tc>
      </w:tr>
      <w:tr>
        <w:trPr>
          <w:trHeight w:val="763"/>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rPr>
                <w:szCs w:val="21"/>
              </w:rPr>
            </w:pPr>
            <w:r>
              <w:rPr>
                <w:rFonts w:hint="eastAsia"/>
                <w:szCs w:val="21"/>
              </w:rPr>
              <w:t xml:space="preserve">管理制度</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rPr>
                <w:szCs w:val="21"/>
              </w:rPr>
            </w:pPr>
            <w:r>
              <w:rPr>
                <w:rFonts w:hint="eastAsia"/>
                <w:szCs w:val="21"/>
              </w:rPr>
              <w:t xml:space="preserve">投标人提供各项管理制度建立健全情况（包含相关规章制度、有关业务内控及稽核监督制度），满分</w:t>
            </w:r>
            <w:r>
              <w:rPr>
                <w:szCs w:val="21"/>
              </w:rPr>
              <w:t xml:space="preserve">10</w:t>
            </w:r>
            <w:r>
              <w:rPr>
                <w:rFonts w:hint="eastAsia"/>
                <w:szCs w:val="21"/>
              </w:rPr>
              <w:t xml:space="preserve">分。</w:t>
            </w:r>
            <w:r>
              <w:rPr>
                <w:rFonts w:hint="eastAsia"/>
                <w:szCs w:val="21"/>
              </w:rPr>
              <w:br/>
            </w:r>
            <w:r>
              <w:rPr>
                <w:rFonts w:hint="eastAsia"/>
                <w:szCs w:val="21"/>
              </w:rPr>
              <w:t xml:space="preserve">制度内容具有规范性且完整全面，具体清晰的得</w:t>
            </w:r>
            <w:r>
              <w:rPr>
                <w:szCs w:val="21"/>
              </w:rPr>
              <w:t xml:space="preserve">10</w:t>
            </w:r>
            <w:r>
              <w:rPr>
                <w:rFonts w:hint="eastAsia"/>
                <w:szCs w:val="21"/>
              </w:rPr>
              <w:t xml:space="preserve">分；</w:t>
            </w:r>
            <w:r>
              <w:rPr>
                <w:rFonts w:hint="eastAsia"/>
                <w:szCs w:val="21"/>
              </w:rPr>
              <w:br/>
            </w:r>
            <w:r>
              <w:rPr>
                <w:rFonts w:hint="eastAsia"/>
                <w:szCs w:val="21"/>
              </w:rPr>
              <w:t xml:space="preserve">制度内容较为完整全面，较为具体清晰的得</w:t>
            </w:r>
            <w:r>
              <w:rPr>
                <w:szCs w:val="21"/>
              </w:rPr>
              <w:t xml:space="preserve">7</w:t>
            </w:r>
            <w:r>
              <w:rPr>
                <w:rFonts w:hint="eastAsia"/>
                <w:szCs w:val="21"/>
              </w:rPr>
              <w:t xml:space="preserve">分；</w:t>
            </w:r>
            <w:r/>
          </w:p>
          <w:p>
            <w:pPr>
              <w:rPr>
                <w:szCs w:val="21"/>
              </w:rPr>
            </w:pPr>
            <w:r>
              <w:rPr>
                <w:rFonts w:hint="eastAsia"/>
                <w:szCs w:val="21"/>
              </w:rPr>
              <w:t xml:space="preserve">制度内容基本完整全面，不够具体清晰的得</w:t>
            </w:r>
            <w:r>
              <w:rPr>
                <w:szCs w:val="21"/>
              </w:rPr>
              <w:t xml:space="preserve">4</w:t>
            </w:r>
            <w:r>
              <w:rPr>
                <w:rFonts w:hint="eastAsia"/>
                <w:szCs w:val="21"/>
              </w:rPr>
              <w:t xml:space="preserve">分；</w:t>
            </w:r>
            <w:r>
              <w:rPr>
                <w:rFonts w:hint="eastAsia"/>
                <w:szCs w:val="21"/>
              </w:rPr>
              <w:br/>
            </w:r>
            <w:r>
              <w:rPr>
                <w:rFonts w:hint="eastAsia"/>
                <w:szCs w:val="21"/>
              </w:rPr>
              <w:t xml:space="preserve">制度内容简单，不具体清晰的得</w:t>
            </w:r>
            <w:r>
              <w:rPr>
                <w:szCs w:val="21"/>
              </w:rPr>
              <w:t xml:space="preserve">1</w:t>
            </w:r>
            <w:r>
              <w:rPr>
                <w:rFonts w:hint="eastAsia"/>
                <w:szCs w:val="21"/>
              </w:rPr>
              <w:t xml:space="preserve">分；</w:t>
            </w:r>
            <w:r>
              <w:rPr>
                <w:rFonts w:hint="eastAsia"/>
                <w:szCs w:val="21"/>
              </w:rPr>
              <w:br/>
            </w:r>
            <w:r>
              <w:rPr>
                <w:rFonts w:hint="eastAsia"/>
                <w:szCs w:val="21"/>
              </w:rPr>
              <w:t xml:space="preserve">未提供不得分。</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center"/>
              <w:rPr>
                <w:szCs w:val="21"/>
              </w:rPr>
            </w:pPr>
            <w:r>
              <w:rPr>
                <w:szCs w:val="21"/>
              </w:rPr>
              <w:t xml:space="preserve">10</w:t>
            </w:r>
            <w:bookmarkEnd w:id="10"/>
            <w:r/>
            <w:r/>
          </w:p>
        </w:tc>
      </w:tr>
    </w:tbl>
    <w:p>
      <w:pPr>
        <w:pStyle w:val="686"/>
      </w:pPr>
      <w:r/>
      <w:r/>
    </w:p>
    <w:p>
      <w:pPr>
        <w:ind w:firstLine="560"/>
        <w:spacing w:line="400" w:lineRule="exact"/>
        <w:rPr>
          <w:rFonts w:hint="eastAsia" w:ascii="宋体" w:hAnsi="宋体"/>
          <w:sz w:val="28"/>
          <w:szCs w:val="28"/>
        </w:rPr>
      </w:pPr>
      <w:r>
        <w:rPr>
          <w:rFonts w:hint="eastAsia" w:ascii="宋体" w:hAnsi="宋体"/>
          <w:sz w:val="28"/>
          <w:szCs w:val="28"/>
        </w:rPr>
        <w:t xml:space="preserve">声明：当出现损害国家和采购人利益情况时，采购人、本公司有选择或拒绝任何供应商的权利，并对所采取的行为不主动说明原因。 </w:t>
      </w:r>
      <w:r/>
    </w:p>
    <w:p>
      <w:pPr>
        <w:jc w:val="center"/>
        <w:spacing w:line="400" w:lineRule="exact"/>
        <w:rPr>
          <w:rFonts w:hint="eastAsia" w:ascii="宋体" w:hAnsi="宋体"/>
          <w:b/>
          <w:sz w:val="28"/>
          <w:szCs w:val="28"/>
        </w:rPr>
      </w:pPr>
      <w:r>
        <w:rPr>
          <w:rFonts w:hint="eastAsia" w:ascii="宋体" w:hAnsi="宋体"/>
          <w:b/>
          <w:bCs/>
          <w:sz w:val="28"/>
          <w:szCs w:val="28"/>
        </w:rPr>
        <w:t xml:space="preserve">六、成交公告</w:t>
      </w:r>
      <w:r/>
    </w:p>
    <w:p>
      <w:pPr>
        <w:ind w:firstLine="549"/>
        <w:spacing w:line="400" w:lineRule="exact"/>
        <w:rPr>
          <w:rFonts w:hint="eastAsia" w:ascii="宋体" w:hAnsi="宋体"/>
          <w:sz w:val="28"/>
          <w:szCs w:val="28"/>
        </w:rPr>
      </w:pPr>
      <w:r>
        <w:rPr>
          <w:rFonts w:hint="eastAsia" w:ascii="宋体" w:hAnsi="宋体"/>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t xml:space="preserve">七、合同签订</w:t>
      </w:r>
      <w:r/>
    </w:p>
    <w:p>
      <w:pPr>
        <w:ind w:firstLine="549"/>
        <w:spacing w:line="400" w:lineRule="exact"/>
        <w:rPr>
          <w:rFonts w:hint="eastAsia" w:ascii="宋体" w:hAnsi="宋体"/>
          <w:sz w:val="28"/>
          <w:szCs w:val="28"/>
        </w:rPr>
      </w:pPr>
      <w:r>
        <w:rPr>
          <w:rFonts w:hint="eastAsia" w:ascii="宋体" w:hAnsi="宋体"/>
          <w:sz w:val="28"/>
          <w:szCs w:val="28"/>
        </w:rPr>
        <w:t xml:space="preserve">1、供应商领取《成交通知书》后，应在《成交通知书》规定的日期内，按照</w:t>
      </w:r>
      <w:r>
        <w:rPr>
          <w:rFonts w:hint="eastAsia" w:ascii="宋体" w:hAnsi="宋体" w:cs="宋体"/>
          <w:sz w:val="28"/>
          <w:szCs w:val="28"/>
        </w:rPr>
        <w:t xml:space="preserve">采购文件确定的合同文本以及采购标的、规格型号、采购金额、采购数量、技术和服务要求等事项与采购人签订政府采购合同。</w:t>
      </w:r>
      <w:r>
        <w:rPr>
          <w:rFonts w:hint="eastAsia" w:ascii="宋体" w:hAnsi="宋体"/>
          <w:sz w:val="28"/>
          <w:szCs w:val="28"/>
        </w:rPr>
        <w:t xml:space="preserve">合同主要条款与格式（参考）见第十二部分。</w:t>
      </w:r>
      <w:r/>
    </w:p>
    <w:p>
      <w:pPr>
        <w:ind w:firstLine="549"/>
        <w:spacing w:line="400" w:lineRule="exact"/>
        <w:rPr>
          <w:rFonts w:hint="eastAsia" w:ascii="宋体" w:hAnsi="宋体" w:cs="宋体"/>
          <w:sz w:val="28"/>
          <w:szCs w:val="28"/>
        </w:rPr>
      </w:pPr>
      <w:r>
        <w:rPr>
          <w:rFonts w:hint="eastAsia" w:ascii="宋体" w:hAnsi="宋体" w:cs="宋体"/>
          <w:sz w:val="28"/>
          <w:szCs w:val="28"/>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49"/>
        <w:spacing w:line="400" w:lineRule="exact"/>
        <w:rPr>
          <w:rFonts w:hint="eastAsia" w:ascii="宋体" w:hAnsi="宋体"/>
          <w:sz w:val="28"/>
          <w:szCs w:val="28"/>
        </w:rPr>
      </w:pPr>
      <w:r>
        <w:rPr>
          <w:rFonts w:hint="eastAsia" w:ascii="宋体" w:hAnsi="宋体"/>
          <w:sz w:val="28"/>
          <w:szCs w:val="28"/>
        </w:rPr>
        <w:t xml:space="preserve">3、如果供应商有欺诈或隐瞒自身违规问题或损害国家和采购人利益以及主动放弃签订合同的，成交资格无效，</w:t>
      </w:r>
      <w:r>
        <w:rPr>
          <w:rFonts w:hint="eastAsia" w:ascii="宋体" w:hAnsi="宋体" w:cs="宋体"/>
          <w:sz w:val="28"/>
          <w:szCs w:val="28"/>
        </w:rPr>
        <w:t xml:space="preserve">采购人可以按照“</w:t>
      </w:r>
      <w:r>
        <w:rPr>
          <w:rFonts w:hint="eastAsia" w:ascii="宋体" w:hAnsi="宋体"/>
          <w:sz w:val="28"/>
          <w:szCs w:val="28"/>
        </w:rPr>
        <w:t xml:space="preserve">财库〔2014〕214号” 文</w:t>
      </w:r>
      <w:r>
        <w:rPr>
          <w:rFonts w:hint="eastAsia" w:ascii="宋体" w:hAnsi="宋体" w:cs="宋体"/>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宋体" w:hAnsi="宋体"/>
          <w:sz w:val="28"/>
          <w:szCs w:val="28"/>
        </w:rPr>
        <w:t xml:space="preserve">；已签订合同，采购人可以中止合同，并保留依照相关法律、法规追究其法律责任的权利。</w:t>
      </w:r>
      <w:r/>
    </w:p>
    <w:p>
      <w:pPr>
        <w:jc w:val="center"/>
        <w:spacing w:line="400" w:lineRule="exact"/>
        <w:rPr>
          <w:rFonts w:hint="eastAsia" w:ascii="宋体" w:hAnsi="宋体"/>
          <w:b/>
          <w:bCs/>
          <w:sz w:val="28"/>
          <w:szCs w:val="28"/>
        </w:rPr>
      </w:pPr>
      <w:r>
        <w:rPr>
          <w:rFonts w:hint="eastAsia" w:ascii="宋体" w:hAnsi="宋体"/>
          <w:b/>
          <w:bCs/>
          <w:sz w:val="28"/>
          <w:szCs w:val="28"/>
        </w:rPr>
      </w:r>
      <w:r/>
    </w:p>
    <w:p>
      <w:pPr>
        <w:jc w:val="center"/>
        <w:spacing w:line="400" w:lineRule="exact"/>
        <w:rPr>
          <w:rFonts w:hint="eastAsia" w:ascii="宋体" w:hAnsi="宋体"/>
          <w:b/>
          <w:bCs/>
          <w:sz w:val="28"/>
          <w:szCs w:val="28"/>
        </w:rPr>
      </w:pPr>
      <w:r>
        <w:rPr>
          <w:rFonts w:hint="eastAsia" w:ascii="宋体" w:hAnsi="宋体"/>
          <w:b/>
          <w:bCs/>
          <w:sz w:val="28"/>
          <w:szCs w:val="28"/>
        </w:rPr>
      </w:r>
      <w:r/>
    </w:p>
    <w:p>
      <w:pPr>
        <w:jc w:val="center"/>
        <w:spacing w:line="400" w:lineRule="exact"/>
        <w:rPr>
          <w:rFonts w:hint="eastAsia" w:ascii="宋体" w:hAnsi="宋体"/>
          <w:b/>
          <w:sz w:val="28"/>
          <w:szCs w:val="28"/>
        </w:rPr>
      </w:pPr>
      <w:r>
        <w:rPr>
          <w:rFonts w:hint="eastAsia" w:ascii="宋体" w:hAnsi="宋体"/>
          <w:b/>
          <w:bCs/>
          <w:sz w:val="28"/>
          <w:szCs w:val="28"/>
        </w:rPr>
        <w:t xml:space="preserve">八、质疑投诉</w:t>
      </w:r>
      <w:r/>
    </w:p>
    <w:p>
      <w:pPr>
        <w:ind w:firstLine="546"/>
        <w:spacing w:line="400" w:lineRule="exact"/>
        <w:rPr>
          <w:rFonts w:hint="eastAsia" w:ascii="宋体" w:hAnsi="宋体"/>
          <w:sz w:val="28"/>
          <w:szCs w:val="28"/>
        </w:rPr>
      </w:pPr>
      <w:r>
        <w:rPr>
          <w:rFonts w:hint="eastAsia" w:ascii="宋体" w:hAnsi="宋体" w:cs="宋体"/>
          <w:sz w:val="28"/>
          <w:szCs w:val="28"/>
        </w:rPr>
        <w:t xml:space="preserve">1、提出质疑和投诉的供应商必须是参加本项目采购活动的供应商，不得捏造事实或者提供虚假材料进行恶意质疑和投诉，</w:t>
      </w:r>
      <w:r>
        <w:rPr>
          <w:rFonts w:hint="eastAsia" w:ascii="宋体" w:hAnsi="宋体"/>
          <w:sz w:val="28"/>
          <w:szCs w:val="28"/>
        </w:rPr>
        <w:t xml:space="preserve">未参加磋商活动的供应商或在磋商活动中自身权益未受到损害的供应商所提出的质疑投诉不予受理。</w:t>
      </w:r>
      <w:r/>
    </w:p>
    <w:p>
      <w:pPr>
        <w:ind w:firstLine="549"/>
        <w:spacing w:line="400" w:lineRule="exact"/>
        <w:rPr>
          <w:rFonts w:hint="eastAsia" w:ascii="宋体" w:hAnsi="宋体" w:cs="宋体"/>
          <w:sz w:val="28"/>
          <w:szCs w:val="28"/>
        </w:rPr>
      </w:pPr>
      <w:r>
        <w:rPr>
          <w:rFonts w:hint="eastAsia" w:ascii="宋体" w:hAnsi="宋体"/>
          <w:sz w:val="28"/>
          <w:szCs w:val="28"/>
        </w:rPr>
        <w:t xml:space="preserve">2、参加磋商的供应商认为磋商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宋体" w:hAnsi="宋体" w:cs="宋体"/>
          <w:sz w:val="28"/>
          <w:szCs w:val="28"/>
        </w:rPr>
        <w:t xml:space="preserve">对可以质疑的磋商文件提出质疑的，为收到磋商文件之日或者磋商文件公告期限届满之日；对采购过程提出质疑的，为各采购程序环节结束之日；对成交结果提出质疑的，为成交结果公告期限届满之日。</w:t>
      </w:r>
      <w:r/>
    </w:p>
    <w:p>
      <w:pPr>
        <w:ind w:firstLine="549"/>
        <w:spacing w:line="400" w:lineRule="exact"/>
        <w:rPr>
          <w:rFonts w:hint="eastAsia" w:ascii="宋体" w:hAnsi="宋体"/>
          <w:sz w:val="28"/>
          <w:szCs w:val="28"/>
        </w:rPr>
      </w:pPr>
      <w:r>
        <w:rPr>
          <w:rFonts w:hint="eastAsia" w:ascii="宋体" w:hAnsi="宋体" w:cs="宋体"/>
          <w:sz w:val="28"/>
          <w:szCs w:val="28"/>
        </w:rPr>
        <w:t xml:space="preserve">3、供应商质疑和投诉实行实名制，其质疑和投诉应当有具体的质疑和投诉事项及事实根据，并配合采购人、采购代理机构和</w:t>
      </w:r>
      <w:r>
        <w:rPr>
          <w:rFonts w:hint="eastAsia" w:ascii="宋体" w:hAnsi="宋体"/>
          <w:sz w:val="28"/>
          <w:szCs w:val="28"/>
        </w:rPr>
        <w:t xml:space="preserve">政府采购监督</w:t>
      </w:r>
      <w:r>
        <w:rPr>
          <w:rFonts w:hint="eastAsia" w:ascii="宋体" w:hAnsi="宋体" w:cs="宋体"/>
          <w:sz w:val="28"/>
          <w:szCs w:val="28"/>
        </w:rPr>
        <w:t xml:space="preserve">管理部门处理质疑和投诉。</w:t>
      </w:r>
      <w:r/>
    </w:p>
    <w:p>
      <w:pPr>
        <w:ind w:firstLine="549"/>
        <w:spacing w:line="400" w:lineRule="exact"/>
        <w:rPr>
          <w:rFonts w:hint="eastAsia" w:ascii="宋体" w:hAnsi="宋体"/>
          <w:sz w:val="28"/>
          <w:szCs w:val="28"/>
        </w:rPr>
      </w:pPr>
      <w:r>
        <w:rPr>
          <w:rFonts w:hint="eastAsia" w:ascii="宋体" w:hAnsi="宋体" w:cs="宋体"/>
          <w:sz w:val="28"/>
          <w:szCs w:val="28"/>
        </w:rPr>
        <w:t xml:space="preserve">4、供应商提出质疑，</w:t>
      </w:r>
      <w:r>
        <w:rPr>
          <w:rFonts w:hint="eastAsia" w:ascii="宋体" w:hAnsi="宋体"/>
          <w:sz w:val="28"/>
          <w:szCs w:val="28"/>
        </w:rPr>
        <w:t xml:space="preserve">必须以参加磋商供应商法定代表人或授权委托人（被授权人）（响应文件中所确定的）原件送达的方式，</w:t>
      </w:r>
      <w:r>
        <w:rPr>
          <w:rFonts w:hint="eastAsia" w:ascii="宋体" w:hAnsi="宋体" w:cs="宋体"/>
          <w:sz w:val="28"/>
          <w:szCs w:val="28"/>
        </w:rPr>
        <w:t xml:space="preserve">向采购人或者采购代理机构提交质疑函，质疑函应当包括下列内容：</w:t>
      </w:r>
      <w:r/>
    </w:p>
    <w:p>
      <w:pPr>
        <w:ind w:firstLine="549"/>
        <w:spacing w:line="400" w:lineRule="exact"/>
        <w:rPr>
          <w:rFonts w:hint="eastAsia" w:ascii="宋体" w:hAnsi="宋体" w:cs="宋体"/>
          <w:sz w:val="28"/>
          <w:szCs w:val="28"/>
        </w:rPr>
      </w:pPr>
      <w:r>
        <w:rPr>
          <w:rFonts w:hint="eastAsia" w:ascii="宋体" w:hAnsi="宋体" w:cs="宋体"/>
          <w:sz w:val="28"/>
          <w:szCs w:val="28"/>
        </w:rPr>
        <w:t xml:space="preserve">（一）质疑供应商的姓名或名称、地址、邮编、联系人及联系电话；</w:t>
      </w:r>
      <w:r/>
    </w:p>
    <w:p>
      <w:pPr>
        <w:ind w:firstLine="549"/>
        <w:spacing w:line="400" w:lineRule="exact"/>
        <w:rPr>
          <w:rFonts w:hint="eastAsia" w:ascii="宋体" w:hAnsi="宋体"/>
          <w:sz w:val="28"/>
          <w:szCs w:val="28"/>
        </w:rPr>
      </w:pPr>
      <w:r>
        <w:rPr>
          <w:rFonts w:hint="eastAsia" w:ascii="宋体" w:hAnsi="宋体" w:cs="宋体"/>
          <w:sz w:val="28"/>
          <w:szCs w:val="28"/>
        </w:rPr>
        <w:t xml:space="preserve">（二）质疑项目的名称、编号；</w:t>
      </w:r>
      <w:r/>
    </w:p>
    <w:p>
      <w:pPr>
        <w:ind w:firstLine="549"/>
        <w:spacing w:line="400" w:lineRule="exact"/>
        <w:rPr>
          <w:rFonts w:hint="eastAsia" w:ascii="宋体" w:hAnsi="宋体"/>
          <w:sz w:val="28"/>
          <w:szCs w:val="28"/>
        </w:rPr>
      </w:pPr>
      <w:r>
        <w:rPr>
          <w:rFonts w:hint="eastAsia" w:ascii="宋体" w:hAnsi="宋体" w:cs="宋体"/>
          <w:sz w:val="28"/>
          <w:szCs w:val="28"/>
        </w:rPr>
        <w:t xml:space="preserve">（三）具体、明确的质疑事项和与质疑事项相关的请求；</w:t>
      </w:r>
      <w:r/>
    </w:p>
    <w:p>
      <w:pPr>
        <w:ind w:firstLine="549"/>
        <w:spacing w:line="400" w:lineRule="exact"/>
        <w:rPr>
          <w:rFonts w:hint="eastAsia" w:ascii="宋体" w:hAnsi="宋体"/>
          <w:sz w:val="28"/>
          <w:szCs w:val="28"/>
        </w:rPr>
      </w:pPr>
      <w:r>
        <w:rPr>
          <w:rFonts w:hint="eastAsia" w:ascii="宋体" w:hAnsi="宋体" w:cs="宋体"/>
          <w:sz w:val="28"/>
          <w:szCs w:val="28"/>
        </w:rPr>
        <w:t xml:space="preserve">（四）事实依据；</w:t>
      </w:r>
      <w:r/>
    </w:p>
    <w:p>
      <w:pPr>
        <w:ind w:firstLine="549"/>
        <w:spacing w:line="400" w:lineRule="exact"/>
        <w:rPr>
          <w:rFonts w:hint="eastAsia" w:ascii="宋体" w:hAnsi="宋体" w:cs="宋体"/>
          <w:sz w:val="28"/>
          <w:szCs w:val="28"/>
        </w:rPr>
      </w:pPr>
      <w:r>
        <w:rPr>
          <w:rFonts w:hint="eastAsia" w:ascii="宋体" w:hAnsi="宋体" w:cs="宋体"/>
          <w:sz w:val="28"/>
          <w:szCs w:val="28"/>
        </w:rPr>
        <w:t xml:space="preserve">（五）必要的法律依据；</w:t>
      </w:r>
      <w:r/>
    </w:p>
    <w:p>
      <w:pPr>
        <w:ind w:firstLine="549"/>
        <w:spacing w:line="400" w:lineRule="exact"/>
        <w:rPr>
          <w:rFonts w:hint="eastAsia" w:ascii="宋体" w:hAnsi="宋体" w:cs="宋体"/>
          <w:sz w:val="28"/>
          <w:szCs w:val="28"/>
        </w:rPr>
      </w:pPr>
      <w:r>
        <w:rPr>
          <w:rFonts w:hint="eastAsia" w:ascii="宋体" w:hAnsi="宋体" w:cs="宋体"/>
          <w:sz w:val="28"/>
          <w:szCs w:val="28"/>
        </w:rPr>
        <w:t xml:space="preserve">（六）提出质疑的日期；</w:t>
      </w:r>
      <w:r/>
    </w:p>
    <w:p>
      <w:pPr>
        <w:ind w:firstLine="549"/>
        <w:spacing w:line="400" w:lineRule="exact"/>
        <w:rPr>
          <w:rFonts w:hint="eastAsia" w:ascii="宋体" w:hAnsi="宋体" w:cs="宋体"/>
          <w:sz w:val="28"/>
          <w:szCs w:val="28"/>
        </w:rPr>
      </w:pPr>
      <w:r>
        <w:rPr>
          <w:rFonts w:hint="eastAsia" w:ascii="宋体" w:hAnsi="宋体" w:cs="宋体"/>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49"/>
        <w:spacing w:line="400" w:lineRule="exact"/>
        <w:rPr>
          <w:rFonts w:hint="eastAsia" w:ascii="宋体" w:hAnsi="宋体"/>
          <w:sz w:val="28"/>
          <w:szCs w:val="28"/>
        </w:rPr>
      </w:pPr>
      <w:r>
        <w:rPr>
          <w:rFonts w:hint="eastAsia" w:ascii="宋体" w:hAnsi="宋体" w:cs="宋体"/>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49"/>
        <w:spacing w:line="400" w:lineRule="exact"/>
        <w:rPr>
          <w:rFonts w:hint="eastAsia" w:ascii="宋体" w:hAnsi="宋体"/>
          <w:sz w:val="28"/>
          <w:szCs w:val="28"/>
        </w:rPr>
      </w:pPr>
      <w:r>
        <w:rPr>
          <w:rFonts w:hint="eastAsia" w:ascii="宋体" w:hAnsi="宋体" w:cs="宋体"/>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46"/>
        <w:spacing w:line="400" w:lineRule="exact"/>
        <w:rPr>
          <w:rFonts w:hint="eastAsia" w:ascii="宋体" w:hAnsi="宋体"/>
          <w:sz w:val="28"/>
          <w:szCs w:val="28"/>
        </w:rPr>
      </w:pPr>
      <w:r>
        <w:rPr>
          <w:rFonts w:hint="eastAsia" w:ascii="宋体" w:hAnsi="宋体" w:cs="宋体"/>
          <w:sz w:val="28"/>
          <w:szCs w:val="28"/>
        </w:rPr>
        <w:t xml:space="preserve">6、对内容、格式符合要求的供应商质疑，采购人或采购代理机构</w:t>
      </w:r>
      <w:r>
        <w:rPr>
          <w:rFonts w:hint="eastAsia" w:ascii="宋体" w:hAnsi="宋体"/>
          <w:sz w:val="28"/>
          <w:szCs w:val="28"/>
        </w:rPr>
        <w:t xml:space="preserve">应当在收到供应商的书面质疑后七个工作日内作出答复，并以书面形式通知质疑供应商和其他有关供应商，但答复的内容不得涉及商业秘密。</w:t>
      </w:r>
      <w:r/>
    </w:p>
    <w:p>
      <w:pPr>
        <w:ind w:firstLine="549"/>
        <w:spacing w:line="400" w:lineRule="exact"/>
        <w:rPr>
          <w:rFonts w:hint="eastAsia" w:ascii="宋体" w:hAnsi="宋体"/>
          <w:sz w:val="28"/>
          <w:szCs w:val="28"/>
        </w:rPr>
      </w:pPr>
      <w:r>
        <w:rPr>
          <w:rFonts w:hint="eastAsia" w:ascii="宋体" w:hAnsi="宋体" w:cs="宋体"/>
          <w:sz w:val="28"/>
          <w:szCs w:val="28"/>
        </w:rPr>
        <w:t xml:space="preserve">7、采购人或采购代理机构答复供应商质疑应当采用书面方式并依法送达。质疑供应商或其委托代理人拒绝签收的视为已经送达。</w:t>
      </w:r>
      <w:r/>
    </w:p>
    <w:p>
      <w:pPr>
        <w:ind w:firstLine="549"/>
        <w:spacing w:line="400" w:lineRule="exact"/>
        <w:rPr>
          <w:rFonts w:hint="eastAsia" w:ascii="宋体" w:hAnsi="宋体"/>
          <w:sz w:val="28"/>
          <w:szCs w:val="28"/>
        </w:rPr>
      </w:pPr>
      <w:r>
        <w:rPr>
          <w:rFonts w:hint="eastAsia" w:ascii="宋体" w:hAnsi="宋体"/>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49"/>
        <w:spacing w:line="400" w:lineRule="exact"/>
        <w:rPr>
          <w:rFonts w:hint="eastAsia" w:ascii="宋体" w:hAnsi="宋体"/>
          <w:sz w:val="28"/>
          <w:szCs w:val="28"/>
        </w:rPr>
      </w:pPr>
      <w:r>
        <w:rPr>
          <w:rFonts w:hint="eastAsia" w:ascii="宋体" w:hAnsi="宋体"/>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spacing w:line="400" w:lineRule="exact"/>
        <w:rPr>
          <w:rFonts w:hint="eastAsia" w:ascii="宋体" w:hAnsi="宋体"/>
          <w:b/>
          <w:bCs/>
          <w:sz w:val="28"/>
          <w:szCs w:val="28"/>
        </w:rPr>
      </w:pPr>
      <w:r>
        <w:rPr>
          <w:rFonts w:hint="eastAsia" w:ascii="宋体" w:hAnsi="宋体"/>
          <w:b/>
          <w:bCs/>
          <w:sz w:val="28"/>
          <w:szCs w:val="28"/>
        </w:rPr>
      </w:r>
      <w:r/>
    </w:p>
    <w:p>
      <w:pPr>
        <w:jc w:val="center"/>
        <w:spacing w:line="400" w:lineRule="exact"/>
        <w:rPr>
          <w:rFonts w:hint="eastAsia" w:ascii="宋体" w:hAnsi="宋体"/>
          <w:b/>
          <w:bCs/>
          <w:sz w:val="28"/>
          <w:szCs w:val="28"/>
        </w:rPr>
      </w:pPr>
      <w:r>
        <w:rPr>
          <w:rFonts w:hint="eastAsia" w:ascii="宋体" w:hAnsi="宋体"/>
          <w:b/>
          <w:bCs/>
          <w:sz w:val="28"/>
          <w:szCs w:val="28"/>
        </w:rPr>
        <w:t xml:space="preserve">九、其它事项</w:t>
      </w:r>
      <w:r/>
    </w:p>
    <w:p>
      <w:pPr>
        <w:ind w:firstLine="549"/>
        <w:spacing w:line="400" w:lineRule="exact"/>
        <w:rPr>
          <w:rFonts w:hint="eastAsia" w:ascii="宋体" w:hAnsi="宋体"/>
          <w:sz w:val="28"/>
          <w:szCs w:val="28"/>
        </w:rPr>
      </w:pPr>
      <w:r>
        <w:rPr>
          <w:rFonts w:hint="eastAsia" w:ascii="宋体" w:hAnsi="宋体"/>
          <w:sz w:val="28"/>
          <w:szCs w:val="28"/>
        </w:rPr>
        <w:t xml:space="preserve">1、未尽事宜，供应商请于磋商时间前向采购人或本公司查询。</w:t>
      </w:r>
      <w:r/>
    </w:p>
    <w:p>
      <w:pPr>
        <w:jc w:val="center"/>
        <w:spacing w:line="400" w:lineRule="exact"/>
        <w:rPr>
          <w:rFonts w:hint="eastAsia" w:ascii="宋体" w:hAnsi="宋体" w:cs="黑体"/>
          <w:b/>
          <w:sz w:val="28"/>
          <w:szCs w:val="28"/>
        </w:rPr>
      </w:pPr>
      <w:r>
        <w:rPr>
          <w:rFonts w:hint="eastAsia" w:ascii="宋体" w:hAnsi="宋体"/>
          <w:sz w:val="28"/>
          <w:szCs w:val="28"/>
        </w:rPr>
        <w:br w:type="page" w:clear="all"/>
      </w:r>
      <w:r>
        <w:rPr>
          <w:rFonts w:hint="eastAsia" w:ascii="宋体" w:hAnsi="宋体" w:cs="黑体"/>
          <w:b/>
          <w:sz w:val="28"/>
          <w:szCs w:val="28"/>
        </w:rPr>
        <w:t xml:space="preserve">十、政府采购合同（参考）</w:t>
      </w:r>
      <w:r/>
    </w:p>
    <w:p>
      <w:pPr>
        <w:jc w:val="center"/>
        <w:rPr>
          <w:rFonts w:hint="eastAsia" w:ascii="宋体" w:hAnsi="宋体"/>
          <w:sz w:val="28"/>
          <w:szCs w:val="28"/>
        </w:rPr>
      </w:pPr>
      <w:r>
        <w:rPr>
          <w:rFonts w:hint="eastAsia" w:ascii="宋体" w:hAnsi="宋体"/>
          <w:sz w:val="28"/>
          <w:szCs w:val="28"/>
        </w:rPr>
      </w:r>
      <w:r/>
    </w:p>
    <w:p>
      <w:pPr>
        <w:jc w:val="center"/>
        <w:rPr>
          <w:rFonts w:hint="eastAsia" w:ascii="宋体" w:hAnsi="宋体"/>
          <w:sz w:val="28"/>
          <w:szCs w:val="28"/>
        </w:rPr>
      </w:pPr>
      <w:r>
        <w:rPr>
          <w:rFonts w:hint="eastAsia" w:ascii="宋体" w:hAnsi="宋体"/>
          <w:sz w:val="28"/>
          <w:szCs w:val="28"/>
        </w:rPr>
      </w:r>
      <w:r/>
    </w:p>
    <w:p>
      <w:pPr>
        <w:jc w:val="center"/>
        <w:rPr>
          <w:rFonts w:hint="eastAsia" w:ascii="宋体" w:hAnsi="宋体"/>
          <w:sz w:val="28"/>
          <w:szCs w:val="28"/>
        </w:rPr>
      </w:pPr>
      <w:r>
        <w:rPr>
          <w:rFonts w:hint="eastAsia" w:ascii="宋体" w:hAnsi="宋体"/>
          <w:sz w:val="28"/>
          <w:szCs w:val="28"/>
        </w:rPr>
      </w:r>
      <w:r/>
    </w:p>
    <w:p>
      <w:pPr>
        <w:jc w:val="center"/>
        <w:rPr>
          <w:rFonts w:hint="eastAsia" w:ascii="宋体" w:hAnsi="宋体"/>
          <w:sz w:val="28"/>
          <w:szCs w:val="28"/>
        </w:rPr>
      </w:pPr>
      <w:r>
        <w:rPr>
          <w:rFonts w:hint="eastAsia" w:ascii="宋体" w:hAnsi="宋体"/>
          <w:sz w:val="28"/>
          <w:szCs w:val="28"/>
        </w:rPr>
      </w:r>
      <w:r/>
    </w:p>
    <w:p>
      <w:pPr>
        <w:jc w:val="center"/>
        <w:spacing w:line="360" w:lineRule="auto"/>
        <w:rPr>
          <w:rFonts w:cs="仿宋_GB2312"/>
          <w:b/>
          <w:bCs/>
          <w:sz w:val="24"/>
          <w:u w:val="single"/>
        </w:rPr>
      </w:pPr>
      <w:r>
        <w:rPr>
          <w:rFonts w:cs="仿宋_GB2312"/>
          <w:b/>
          <w:bCs/>
          <w:sz w:val="24"/>
          <w:u w:val="single"/>
        </w:rPr>
      </w:r>
      <w:r/>
    </w:p>
    <w:p>
      <w:pPr>
        <w:ind w:firstLine="1446"/>
        <w:spacing w:line="360" w:lineRule="auto"/>
        <w:rPr>
          <w:rFonts w:hint="eastAsia" w:eastAsia="宋体" w:cs="仿宋"/>
          <w:b/>
          <w:bCs/>
          <w:sz w:val="36"/>
          <w:szCs w:val="36"/>
          <w:u w:val="single"/>
          <w:lang w:eastAsia="zh-CN"/>
        </w:rPr>
      </w:pPr>
      <w:r>
        <w:rPr>
          <w:rFonts w:hint="eastAsia" w:cs="仿宋"/>
          <w:b/>
          <w:bCs/>
          <w:sz w:val="36"/>
          <w:szCs w:val="36"/>
          <w:u w:val="single"/>
          <w:lang w:eastAsia="zh-CN"/>
        </w:rPr>
        <w:t xml:space="preserve">靖江市城乡居民基本医疗保险大病保险服务项目</w:t>
      </w:r>
      <w:r/>
    </w:p>
    <w:p>
      <w:pPr>
        <w:ind w:firstLine="2530"/>
        <w:spacing w:line="360" w:lineRule="auto"/>
        <w:rPr>
          <w:rFonts w:cs="仿宋"/>
          <w:b/>
          <w:bCs/>
          <w:sz w:val="28"/>
          <w:szCs w:val="28"/>
          <w:u w:val="single"/>
        </w:rPr>
      </w:pPr>
      <w:r>
        <w:rPr>
          <w:rFonts w:hint="eastAsia" w:cs="仿宋"/>
          <w:b/>
          <w:bCs/>
          <w:sz w:val="28"/>
          <w:szCs w:val="28"/>
        </w:rPr>
        <w:t xml:space="preserve">项目编号：</w:t>
      </w:r>
      <w:r/>
    </w:p>
    <w:p>
      <w:pPr>
        <w:jc w:val="center"/>
        <w:spacing w:line="360" w:lineRule="auto"/>
        <w:rPr>
          <w:rFonts w:cs="仿宋"/>
          <w:b/>
          <w:bCs/>
        </w:rPr>
      </w:pPr>
      <w:r>
        <w:rPr>
          <w:rFonts w:cs="仿宋"/>
          <w:b/>
          <w:bCs/>
        </w:rPr>
      </w:r>
      <w:r/>
    </w:p>
    <w:p>
      <w:pPr>
        <w:jc w:val="center"/>
        <w:spacing w:line="360" w:lineRule="auto"/>
        <w:rPr>
          <w:rFonts w:cs="仿宋"/>
          <w:b/>
          <w:bCs/>
        </w:rPr>
      </w:pPr>
      <w:r>
        <w:rPr>
          <w:rFonts w:cs="仿宋"/>
          <w:b/>
          <w:bCs/>
        </w:rPr>
      </w:r>
      <w:r/>
    </w:p>
    <w:p>
      <w:pPr>
        <w:jc w:val="center"/>
        <w:spacing w:line="360" w:lineRule="auto"/>
        <w:rPr>
          <w:rFonts w:cs="仿宋"/>
          <w:b/>
          <w:bCs/>
        </w:rPr>
      </w:pPr>
      <w:r>
        <w:rPr>
          <w:rFonts w:cs="仿宋"/>
          <w:b/>
          <w:bCs/>
        </w:rPr>
      </w:r>
      <w:r/>
    </w:p>
    <w:p>
      <w:pPr>
        <w:jc w:val="center"/>
        <w:spacing w:line="360" w:lineRule="auto"/>
        <w:rPr>
          <w:rFonts w:cs="仿宋"/>
          <w:b/>
          <w:bCs/>
        </w:rPr>
      </w:pPr>
      <w:r>
        <w:rPr>
          <w:rFonts w:cs="仿宋"/>
          <w:b/>
          <w:bCs/>
        </w:rPr>
      </w:r>
      <w:r/>
    </w:p>
    <w:p>
      <w:pPr>
        <w:jc w:val="center"/>
        <w:spacing w:line="360" w:lineRule="auto"/>
        <w:rPr>
          <w:rFonts w:cs="仿宋"/>
          <w:b/>
          <w:bCs/>
        </w:rPr>
      </w:pPr>
      <w:r>
        <w:rPr>
          <w:rFonts w:cs="仿宋"/>
          <w:b/>
          <w:bCs/>
        </w:rPr>
      </w:r>
      <w:r/>
    </w:p>
    <w:p>
      <w:pPr>
        <w:spacing w:line="360" w:lineRule="auto"/>
        <w:rPr>
          <w:rFonts w:cs="仿宋"/>
          <w:b/>
          <w:bCs/>
          <w:sz w:val="30"/>
          <w:szCs w:val="30"/>
        </w:rPr>
      </w:pPr>
      <w:r>
        <w:rPr>
          <w:rFonts w:cs="仿宋"/>
          <w:b/>
          <w:bCs/>
          <w:sz w:val="30"/>
          <w:szCs w:val="30"/>
        </w:rPr>
      </w:r>
      <w:r/>
    </w:p>
    <w:p>
      <w:pPr>
        <w:ind w:firstLine="1928"/>
        <w:spacing w:line="360" w:lineRule="auto"/>
        <w:rPr>
          <w:rFonts w:cs="仿宋"/>
          <w:b/>
          <w:bCs/>
          <w:sz w:val="30"/>
          <w:szCs w:val="30"/>
        </w:rPr>
      </w:pPr>
      <w:r>
        <w:rPr>
          <w:rFonts w:cs="仿宋"/>
          <w:b/>
          <w:bCs/>
          <w:sz w:val="30"/>
          <w:szCs w:val="30"/>
        </w:rPr>
      </w:r>
      <w:r/>
    </w:p>
    <w:p>
      <w:pPr>
        <w:ind w:firstLine="1928"/>
        <w:spacing w:line="360" w:lineRule="auto"/>
        <w:rPr>
          <w:rFonts w:cs="仿宋"/>
          <w:b/>
          <w:bCs/>
          <w:sz w:val="30"/>
          <w:szCs w:val="30"/>
        </w:rPr>
      </w:pPr>
      <w:r>
        <w:rPr>
          <w:rFonts w:hint="eastAsia" w:cs="仿宋"/>
          <w:b/>
          <w:bCs/>
          <w:sz w:val="30"/>
          <w:szCs w:val="30"/>
        </w:rPr>
        <w:t xml:space="preserve">项目名称： </w:t>
      </w:r>
      <w:r/>
    </w:p>
    <w:p>
      <w:pPr>
        <w:spacing w:line="360" w:lineRule="auto"/>
        <w:rPr>
          <w:rFonts w:cs="仿宋"/>
          <w:b/>
          <w:bCs/>
          <w:sz w:val="30"/>
          <w:szCs w:val="30"/>
        </w:rPr>
      </w:pPr>
      <w:r>
        <w:rPr>
          <w:rFonts w:cs="仿宋"/>
          <w:b/>
          <w:bCs/>
          <w:sz w:val="30"/>
          <w:szCs w:val="30"/>
        </w:rPr>
      </w:r>
      <w:r/>
    </w:p>
    <w:p>
      <w:pPr>
        <w:ind w:firstLine="1928"/>
        <w:spacing w:line="360" w:lineRule="auto"/>
        <w:rPr>
          <w:rFonts w:cs="仿宋"/>
          <w:b/>
          <w:bCs/>
          <w:sz w:val="30"/>
          <w:szCs w:val="30"/>
        </w:rPr>
      </w:pPr>
      <w:r>
        <w:rPr>
          <w:rFonts w:hint="eastAsia" w:cs="仿宋"/>
          <w:b/>
          <w:bCs/>
          <w:sz w:val="30"/>
          <w:szCs w:val="30"/>
        </w:rPr>
        <w:t xml:space="preserve">采购人：  靖江市医疗保障局  </w:t>
      </w:r>
      <w:r/>
    </w:p>
    <w:p>
      <w:pPr>
        <w:ind w:firstLine="1928"/>
        <w:spacing w:line="360" w:lineRule="auto"/>
        <w:rPr>
          <w:rFonts w:cs="仿宋"/>
          <w:b/>
          <w:bCs/>
          <w:sz w:val="30"/>
          <w:szCs w:val="30"/>
        </w:rPr>
      </w:pPr>
      <w:r>
        <w:rPr>
          <w:rFonts w:cs="仿宋"/>
          <w:b/>
          <w:bCs/>
          <w:sz w:val="30"/>
          <w:szCs w:val="30"/>
        </w:rPr>
      </w:r>
      <w:r/>
    </w:p>
    <w:p>
      <w:pPr>
        <w:ind w:firstLine="1928"/>
        <w:spacing w:line="360" w:lineRule="auto"/>
        <w:rPr>
          <w:rFonts w:cs="仿宋"/>
          <w:b/>
          <w:bCs/>
          <w:sz w:val="30"/>
          <w:szCs w:val="30"/>
        </w:rPr>
      </w:pPr>
      <w:r>
        <w:rPr>
          <w:rFonts w:hint="eastAsia" w:cs="仿宋"/>
          <w:b/>
          <w:bCs/>
          <w:sz w:val="30"/>
          <w:szCs w:val="30"/>
        </w:rPr>
        <w:t xml:space="preserve">供应商： </w:t>
      </w:r>
      <w:r/>
    </w:p>
    <w:p>
      <w:pPr>
        <w:ind w:firstLine="1928"/>
        <w:spacing w:line="360" w:lineRule="auto"/>
        <w:rPr>
          <w:rFonts w:cs="仿宋"/>
          <w:b/>
          <w:bCs/>
          <w:sz w:val="30"/>
          <w:szCs w:val="30"/>
        </w:rPr>
      </w:pPr>
      <w:r>
        <w:rPr>
          <w:rFonts w:cs="仿宋"/>
          <w:b/>
          <w:bCs/>
          <w:sz w:val="30"/>
          <w:szCs w:val="30"/>
        </w:rPr>
      </w:r>
      <w:r/>
    </w:p>
    <w:p>
      <w:pPr>
        <w:ind w:firstLine="1928"/>
        <w:spacing w:line="360" w:lineRule="auto"/>
        <w:rPr>
          <w:rFonts w:cs="仿宋"/>
          <w:b/>
          <w:bCs/>
          <w:sz w:val="30"/>
          <w:szCs w:val="30"/>
        </w:rPr>
      </w:pPr>
      <w:r>
        <w:rPr>
          <w:rFonts w:hint="eastAsia" w:cs="仿宋"/>
          <w:b/>
          <w:bCs/>
          <w:sz w:val="30"/>
          <w:szCs w:val="30"/>
        </w:rPr>
        <w:t xml:space="preserve">签署日期：       年  月  日</w:t>
      </w:r>
      <w:r/>
    </w:p>
    <w:p>
      <w:pPr>
        <w:pStyle w:val="678"/>
        <w:ind w:right="241"/>
        <w:spacing w:before="211"/>
        <w:rPr>
          <w:b w:val="0"/>
        </w:rPr>
      </w:pPr>
      <w:r>
        <w:rPr>
          <w:rFonts w:hint="eastAsia" w:cs="仿宋"/>
        </w:rPr>
        <w:br w:type="page" w:clear="all"/>
      </w:r>
      <w:r>
        <w:t xml:space="preserve">（此为合同参考格式，实际以双方签订的采购合同为准</w:t>
      </w:r>
      <w:r>
        <w:rPr>
          <w:b w:val="0"/>
        </w:rPr>
        <w:t xml:space="preserve">）</w:t>
      </w:r>
      <w:r/>
    </w:p>
    <w:p>
      <w:pPr>
        <w:pStyle w:val="675"/>
        <w:spacing w:line="312" w:lineRule="auto"/>
      </w:pPr>
      <w:r/>
      <w:bookmarkStart w:id="11" w:name="_Toc105849726"/>
      <w:r/>
      <w:bookmarkStart w:id="12" w:name="_Toc105849112"/>
      <w:r/>
      <w:bookmarkStart w:id="13" w:name="_Toc89569905"/>
      <w:r/>
      <w:bookmarkStart w:id="14" w:name="_Toc104970336"/>
      <w:r/>
      <w:bookmarkStart w:id="15" w:name="_Toc14633"/>
      <w:r/>
      <w:bookmarkStart w:id="16" w:name="_Toc104970353"/>
      <w:r>
        <w:rPr>
          <w:rFonts w:hint="eastAsia" w:cs="仿宋_GB2312"/>
        </w:rPr>
        <w:t xml:space="preserve">合同协议书</w:t>
      </w:r>
      <w:bookmarkEnd w:id="11"/>
      <w:r/>
      <w:bookmarkEnd w:id="12"/>
      <w:r/>
      <w:bookmarkEnd w:id="13"/>
      <w:r/>
      <w:bookmarkEnd w:id="14"/>
      <w:r/>
      <w:bookmarkEnd w:id="15"/>
      <w:r/>
      <w:bookmarkEnd w:id="16"/>
      <w:r/>
      <w:r/>
    </w:p>
    <w:p>
      <w:pPr>
        <w:jc w:val="center"/>
        <w:spacing w:line="312" w:lineRule="auto"/>
        <w:rPr>
          <w:rFonts w:cs="仿宋_GB2312"/>
          <w:sz w:val="24"/>
          <w:szCs w:val="24"/>
        </w:rPr>
      </w:pPr>
      <w:r>
        <w:rPr>
          <w:rFonts w:hint="eastAsia" w:cs="仿宋_GB2312"/>
          <w:sz w:val="24"/>
          <w:szCs w:val="24"/>
        </w:rPr>
        <w:t xml:space="preserve">（模 板）</w:t>
      </w:r>
      <w:r/>
    </w:p>
    <w:p>
      <w:pPr>
        <w:jc w:val="center"/>
        <w:spacing w:line="312" w:lineRule="auto"/>
        <w:rPr>
          <w:sz w:val="24"/>
          <w:szCs w:val="24"/>
        </w:rPr>
      </w:pPr>
      <w:r>
        <w:rPr>
          <w:rFonts w:hint="eastAsia" w:cs="仿宋_GB2312"/>
          <w:sz w:val="24"/>
          <w:szCs w:val="24"/>
        </w:rPr>
        <w:t xml:space="preserve">                                              合同号：</w:t>
      </w:r>
      <w:r/>
    </w:p>
    <w:p>
      <w:pPr>
        <w:ind w:firstLine="425"/>
        <w:spacing w:line="312" w:lineRule="auto"/>
        <w:rPr>
          <w:rFonts w:cs="仿宋_GB2312"/>
          <w:sz w:val="24"/>
          <w:szCs w:val="24"/>
        </w:rPr>
      </w:pPr>
      <w:r>
        <w:rPr>
          <w:rFonts w:cs="仿宋_GB2312"/>
          <w:sz w:val="24"/>
          <w:szCs w:val="24"/>
        </w:rPr>
      </w:r>
      <w:r/>
    </w:p>
    <w:p>
      <w:pPr>
        <w:spacing w:line="312" w:lineRule="auto"/>
        <w:rPr>
          <w:rFonts w:cs="仿宋_GB2312"/>
          <w:sz w:val="24"/>
          <w:szCs w:val="24"/>
          <w:u w:val="single"/>
        </w:rPr>
      </w:pPr>
      <w:r>
        <w:rPr>
          <w:rFonts w:cs="仿宋_GB2312"/>
          <w:sz w:val="24"/>
          <w:szCs w:val="24"/>
        </w:rPr>
        <w:t xml:space="preserve">甲方（</w:t>
      </w:r>
      <w:r>
        <w:rPr>
          <w:rFonts w:hint="eastAsia" w:cs="仿宋_GB2312"/>
          <w:sz w:val="24"/>
          <w:szCs w:val="24"/>
        </w:rPr>
        <w:t xml:space="preserve">采购人</w:t>
      </w:r>
      <w:r>
        <w:rPr>
          <w:rFonts w:cs="仿宋_GB2312"/>
          <w:sz w:val="24"/>
          <w:szCs w:val="24"/>
        </w:rPr>
        <w:t xml:space="preserve">）：</w:t>
      </w:r>
      <w:r/>
    </w:p>
    <w:p>
      <w:pPr>
        <w:spacing w:line="312" w:lineRule="auto"/>
        <w:rPr>
          <w:rFonts w:cs="仿宋_GB2312"/>
          <w:sz w:val="24"/>
          <w:szCs w:val="24"/>
          <w:u w:val="single"/>
        </w:rPr>
      </w:pPr>
      <w:r>
        <w:rPr>
          <w:rFonts w:cs="仿宋_GB2312"/>
          <w:sz w:val="24"/>
          <w:szCs w:val="24"/>
        </w:rPr>
        <w:t xml:space="preserve">乙方（</w:t>
      </w:r>
      <w:r>
        <w:rPr>
          <w:rFonts w:hint="eastAsia" w:cs="仿宋_GB2312"/>
          <w:sz w:val="24"/>
          <w:szCs w:val="24"/>
        </w:rPr>
        <w:t xml:space="preserve">供应商</w:t>
      </w:r>
      <w:r>
        <w:rPr>
          <w:rFonts w:cs="仿宋_GB2312"/>
          <w:sz w:val="24"/>
          <w:szCs w:val="24"/>
        </w:rPr>
        <w:t xml:space="preserve">）：</w:t>
      </w:r>
      <w:r/>
    </w:p>
    <w:p>
      <w:pPr>
        <w:ind w:firstLine="480"/>
        <w:spacing w:line="312" w:lineRule="auto"/>
        <w:rPr>
          <w:sz w:val="24"/>
          <w:szCs w:val="24"/>
        </w:rPr>
      </w:pPr>
      <w:r>
        <w:rPr>
          <w:sz w:val="24"/>
          <w:szCs w:val="24"/>
        </w:rPr>
      </w:r>
      <w:r/>
    </w:p>
    <w:p>
      <w:pPr>
        <w:ind w:firstLine="480"/>
        <w:spacing w:line="312" w:lineRule="auto"/>
        <w:rPr>
          <w:sz w:val="24"/>
          <w:szCs w:val="24"/>
        </w:rPr>
      </w:pPr>
      <w:r>
        <w:rPr>
          <w:sz w:val="24"/>
          <w:szCs w:val="24"/>
        </w:rPr>
        <w:t xml:space="preserve">依据《中华人民共和国</w:t>
      </w:r>
      <w:r>
        <w:rPr>
          <w:rFonts w:hint="eastAsia"/>
          <w:sz w:val="24"/>
          <w:szCs w:val="24"/>
        </w:rPr>
        <w:t xml:space="preserve">民法典</w:t>
      </w:r>
      <w:r>
        <w:rPr>
          <w:sz w:val="24"/>
          <w:szCs w:val="24"/>
        </w:rPr>
        <w:t xml:space="preserve">》、《中华人民共和国政府采购法》</w:t>
      </w:r>
      <w:r>
        <w:rPr>
          <w:rFonts w:hint="eastAsia"/>
          <w:sz w:val="24"/>
          <w:szCs w:val="24"/>
        </w:rPr>
        <w:t xml:space="preserve">与项目行业有关的法律法规，以 XXXX采购项目（项目编号：XXXX）</w:t>
      </w:r>
      <w:r>
        <w:rPr>
          <w:sz w:val="24"/>
          <w:szCs w:val="24"/>
        </w:rPr>
        <w:t xml:space="preserve">的</w:t>
      </w:r>
      <w:r>
        <w:rPr>
          <w:rFonts w:hint="eastAsia"/>
          <w:sz w:val="24"/>
          <w:szCs w:val="24"/>
        </w:rPr>
        <w:t xml:space="preserve">《</w:t>
      </w:r>
      <w:r>
        <w:rPr>
          <w:rFonts w:hint="eastAsia"/>
          <w:sz w:val="24"/>
          <w:szCs w:val="24"/>
          <w:lang w:val="en-US" w:eastAsia="zh-CN"/>
        </w:rPr>
        <w:t xml:space="preserve">磋商</w:t>
      </w:r>
      <w:r>
        <w:rPr>
          <w:rFonts w:hint="eastAsia"/>
          <w:sz w:val="24"/>
          <w:szCs w:val="24"/>
        </w:rPr>
        <w:t xml:space="preserve">文件》</w:t>
      </w:r>
      <w:r>
        <w:rPr>
          <w:sz w:val="24"/>
          <w:szCs w:val="24"/>
        </w:rPr>
        <w:t xml:space="preserve">，</w:t>
      </w:r>
      <w:r>
        <w:rPr>
          <w:rFonts w:hint="eastAsia"/>
          <w:sz w:val="24"/>
          <w:szCs w:val="24"/>
        </w:rPr>
        <w:t xml:space="preserve">乙方的《</w:t>
      </w:r>
      <w:r>
        <w:rPr>
          <w:rFonts w:hint="eastAsia"/>
          <w:sz w:val="24"/>
          <w:szCs w:val="24"/>
          <w:lang w:val="en-US" w:eastAsia="zh-CN"/>
        </w:rPr>
        <w:t xml:space="preserve">响应</w:t>
      </w:r>
      <w:r>
        <w:rPr>
          <w:rFonts w:hint="eastAsia"/>
          <w:sz w:val="24"/>
          <w:szCs w:val="24"/>
        </w:rPr>
        <w:t xml:space="preserve">文件》及《中标通知书》，甲、乙双方同意签订本合同。详细技术说明及其他有关合同项目的特定信息由合同附件予以说明，合同附件及本项目的《</w:t>
      </w:r>
      <w:r>
        <w:rPr>
          <w:rFonts w:hint="eastAsia"/>
          <w:sz w:val="24"/>
          <w:szCs w:val="24"/>
          <w:lang w:val="en-US" w:eastAsia="zh-CN"/>
        </w:rPr>
        <w:t xml:space="preserve">磋商</w:t>
      </w:r>
      <w:r>
        <w:rPr>
          <w:rFonts w:hint="eastAsia"/>
          <w:sz w:val="24"/>
          <w:szCs w:val="24"/>
        </w:rPr>
        <w:t xml:space="preserve">文件》、《</w:t>
      </w:r>
      <w:r>
        <w:rPr>
          <w:rFonts w:hint="eastAsia"/>
          <w:sz w:val="24"/>
          <w:szCs w:val="24"/>
          <w:lang w:val="en-US" w:eastAsia="zh-CN"/>
        </w:rPr>
        <w:t xml:space="preserve">响应</w:t>
      </w:r>
      <w:r>
        <w:rPr>
          <w:rFonts w:hint="eastAsia"/>
          <w:sz w:val="24"/>
          <w:szCs w:val="24"/>
        </w:rPr>
        <w:t xml:space="preserve">文件》、《中标通知书》等均为本合同的组成部分。</w:t>
      </w:r>
      <w:r/>
    </w:p>
    <w:p>
      <w:pPr>
        <w:ind w:firstLine="480"/>
        <w:spacing w:line="312" w:lineRule="auto"/>
        <w:rPr>
          <w:sz w:val="24"/>
          <w:szCs w:val="24"/>
        </w:rPr>
      </w:pPr>
      <w:r>
        <w:rPr>
          <w:sz w:val="24"/>
          <w:szCs w:val="24"/>
        </w:rPr>
        <w:t xml:space="preserve">合同编号：</w:t>
      </w:r>
      <w:r>
        <w:rPr>
          <w:rFonts w:hint="eastAsia"/>
          <w:sz w:val="24"/>
          <w:szCs w:val="24"/>
        </w:rPr>
        <w:t xml:space="preserve">XXXX。</w:t>
      </w:r>
      <w:r/>
    </w:p>
    <w:p>
      <w:pPr>
        <w:ind w:firstLine="480"/>
        <w:spacing w:line="312" w:lineRule="auto"/>
        <w:rPr>
          <w:sz w:val="24"/>
          <w:szCs w:val="24"/>
        </w:rPr>
      </w:pPr>
      <w:r>
        <w:rPr>
          <w:sz w:val="24"/>
          <w:szCs w:val="24"/>
        </w:rPr>
        <w:t xml:space="preserve">签订地点：</w:t>
      </w:r>
      <w:r/>
    </w:p>
    <w:p>
      <w:pPr>
        <w:ind w:firstLine="480"/>
        <w:spacing w:line="312" w:lineRule="auto"/>
        <w:rPr>
          <w:sz w:val="24"/>
          <w:szCs w:val="24"/>
        </w:rPr>
      </w:pPr>
      <w:r>
        <w:rPr>
          <w:sz w:val="24"/>
          <w:szCs w:val="24"/>
        </w:rPr>
        <w:t xml:space="preserve">签订时间：年月日</w:t>
      </w:r>
      <w:r>
        <w:rPr>
          <w:rFonts w:hint="eastAsia"/>
          <w:sz w:val="24"/>
          <w:szCs w:val="24"/>
        </w:rPr>
        <w:t xml:space="preserve">。</w:t>
      </w:r>
      <w:r/>
    </w:p>
    <w:p>
      <w:pPr>
        <w:numPr>
          <w:ilvl w:val="0"/>
          <w:numId w:val="3"/>
        </w:numPr>
        <w:spacing w:line="312" w:lineRule="auto"/>
        <w:rPr>
          <w:b/>
          <w:sz w:val="24"/>
          <w:szCs w:val="24"/>
        </w:rPr>
      </w:pPr>
      <w:r>
        <w:rPr>
          <w:rFonts w:hint="eastAsia"/>
          <w:b/>
          <w:sz w:val="24"/>
          <w:szCs w:val="24"/>
        </w:rPr>
        <w:t xml:space="preserve">项目基本情况</w:t>
      </w:r>
      <w:r/>
    </w:p>
    <w:p>
      <w:pPr>
        <w:ind w:firstLine="630"/>
        <w:spacing w:line="312" w:lineRule="auto"/>
        <w:rPr>
          <w:b/>
          <w:sz w:val="24"/>
          <w:szCs w:val="24"/>
        </w:rPr>
      </w:pPr>
      <w:r>
        <w:rPr>
          <w:b/>
          <w:sz w:val="24"/>
          <w:szCs w:val="24"/>
        </w:rPr>
      </w:r>
      <w:r/>
    </w:p>
    <w:p>
      <w:pPr>
        <w:numPr>
          <w:ilvl w:val="0"/>
          <w:numId w:val="3"/>
        </w:numPr>
        <w:spacing w:line="312" w:lineRule="auto"/>
        <w:rPr>
          <w:b/>
          <w:sz w:val="24"/>
          <w:szCs w:val="24"/>
        </w:rPr>
      </w:pPr>
      <w:r>
        <w:rPr>
          <w:rFonts w:hint="eastAsia"/>
          <w:b/>
          <w:sz w:val="24"/>
          <w:szCs w:val="24"/>
        </w:rPr>
        <w:t xml:space="preserve">合同期限</w:t>
      </w:r>
      <w:r/>
    </w:p>
    <w:p>
      <w:pPr>
        <w:ind w:left="426"/>
        <w:spacing w:line="312" w:lineRule="auto"/>
        <w:rPr>
          <w:b/>
          <w:sz w:val="24"/>
          <w:szCs w:val="24"/>
        </w:rPr>
      </w:pPr>
      <w:r>
        <w:rPr>
          <w:rFonts w:hint="eastAsia"/>
          <w:b/>
          <w:sz w:val="24"/>
          <w:szCs w:val="24"/>
        </w:rPr>
        <w:t xml:space="preserve">自年  月  日起至年  月  日止</w:t>
      </w:r>
      <w:r/>
    </w:p>
    <w:p>
      <w:pPr>
        <w:ind w:firstLine="480"/>
        <w:spacing w:line="312" w:lineRule="auto"/>
        <w:rPr>
          <w:sz w:val="24"/>
          <w:szCs w:val="24"/>
        </w:rPr>
      </w:pPr>
      <w:r>
        <w:rPr>
          <w:sz w:val="24"/>
          <w:szCs w:val="24"/>
        </w:rPr>
      </w:r>
      <w:r/>
    </w:p>
    <w:p>
      <w:pPr>
        <w:numPr>
          <w:ilvl w:val="0"/>
          <w:numId w:val="3"/>
        </w:numPr>
        <w:spacing w:line="312" w:lineRule="auto"/>
        <w:rPr>
          <w:b/>
          <w:sz w:val="24"/>
          <w:szCs w:val="24"/>
        </w:rPr>
      </w:pPr>
      <w:r/>
      <w:bookmarkStart w:id="17" w:name="_Toc225670751"/>
      <w:r/>
      <w:bookmarkStart w:id="18" w:name="_Toc239233914"/>
      <w:r/>
      <w:bookmarkStart w:id="19" w:name="_Toc225244852"/>
      <w:r/>
      <w:bookmarkStart w:id="20" w:name="_Toc286993786"/>
      <w:r/>
      <w:bookmarkStart w:id="21" w:name="_Toc211911348"/>
      <w:r/>
      <w:bookmarkStart w:id="22" w:name="_Toc225654644"/>
      <w:r/>
      <w:bookmarkStart w:id="23" w:name="_Toc185395249"/>
      <w:r/>
      <w:bookmarkStart w:id="24" w:name="_Toc283019214"/>
      <w:r/>
      <w:bookmarkStart w:id="25" w:name="_Toc241833903"/>
      <w:r/>
      <w:bookmarkStart w:id="26" w:name="_Toc239568418"/>
      <w:r/>
      <w:bookmarkStart w:id="27" w:name="_Toc282696226"/>
      <w:r/>
      <w:bookmarkStart w:id="28" w:name="_Toc238984975"/>
      <w:r/>
      <w:bookmarkStart w:id="29" w:name="_Toc247334841"/>
      <w:r/>
      <w:bookmarkStart w:id="30" w:name="_Toc251768862"/>
      <w:r/>
      <w:bookmarkStart w:id="31" w:name="_Toc237145406"/>
      <w:r/>
      <w:bookmarkStart w:id="32" w:name="_Toc211854449"/>
      <w:r/>
      <w:bookmarkStart w:id="33" w:name="_Toc232492928"/>
      <w:r/>
      <w:bookmarkStart w:id="34" w:name="_Toc212019594"/>
      <w:r>
        <w:rPr>
          <w:rFonts w:hint="eastAsia"/>
          <w:b/>
          <w:sz w:val="24"/>
          <w:szCs w:val="24"/>
        </w:rPr>
        <w:t xml:space="preserve">服务内容与质量标准</w:t>
      </w:r>
      <w:r/>
    </w:p>
    <w:p>
      <w:pPr>
        <w:ind w:left="567"/>
        <w:spacing w:line="312" w:lineRule="auto"/>
        <w:rPr>
          <w:sz w:val="24"/>
          <w:szCs w:val="24"/>
        </w:rPr>
      </w:pPr>
      <w:r>
        <w:rPr>
          <w:rFonts w:hint="eastAsia"/>
          <w:sz w:val="24"/>
          <w:szCs w:val="24"/>
        </w:rPr>
        <w:t xml:space="preserve">1、XXXX；</w:t>
      </w:r>
      <w:r/>
    </w:p>
    <w:p>
      <w:pPr>
        <w:ind w:left="567"/>
        <w:spacing w:line="312" w:lineRule="auto"/>
        <w:rPr>
          <w:sz w:val="24"/>
          <w:szCs w:val="24"/>
        </w:rPr>
      </w:pPr>
      <w:r>
        <w:rPr>
          <w:rFonts w:hint="eastAsia"/>
          <w:sz w:val="24"/>
          <w:szCs w:val="24"/>
        </w:rPr>
        <w:t xml:space="preserve">2、XXXX；</w:t>
      </w:r>
      <w:r/>
    </w:p>
    <w:p>
      <w:pPr>
        <w:ind w:left="567"/>
        <w:spacing w:line="312" w:lineRule="auto"/>
        <w:rPr>
          <w:sz w:val="24"/>
          <w:szCs w:val="24"/>
        </w:rPr>
      </w:pPr>
      <w:r>
        <w:rPr>
          <w:rFonts w:hint="eastAsia"/>
          <w:sz w:val="24"/>
          <w:szCs w:val="24"/>
        </w:rPr>
        <w:t xml:space="preserve">3、XXXX．</w:t>
      </w:r>
      <w:r/>
    </w:p>
    <w:p>
      <w:pPr>
        <w:ind w:firstLine="630"/>
        <w:spacing w:line="312" w:lineRule="auto"/>
        <w:rPr>
          <w:sz w:val="24"/>
          <w:szCs w:val="24"/>
        </w:rPr>
      </w:pPr>
      <w:r>
        <w:rPr>
          <w:sz w:val="24"/>
          <w:szCs w:val="24"/>
        </w:rPr>
        <w:t xml:space="preserve">…</w:t>
      </w:r>
      <w:r/>
    </w:p>
    <w:p>
      <w:pPr>
        <w:numPr>
          <w:ilvl w:val="0"/>
          <w:numId w:val="3"/>
        </w:numPr>
        <w:spacing w:line="312" w:lineRule="auto"/>
        <w:rPr>
          <w:b/>
          <w:sz w:val="24"/>
          <w:szCs w:val="24"/>
        </w:rPr>
      </w:pPr>
      <w:r>
        <w:rPr>
          <w:rFonts w:hint="eastAsia"/>
          <w:b/>
          <w:sz w:val="24"/>
          <w:szCs w:val="24"/>
        </w:rPr>
        <w:t xml:space="preserve">服务费用及支付方式</w:t>
      </w:r>
      <w:r/>
    </w:p>
    <w:p>
      <w:pPr>
        <w:numPr>
          <w:ilvl w:val="0"/>
          <w:numId w:val="4"/>
        </w:numPr>
        <w:ind w:left="0" w:firstLine="567"/>
        <w:spacing w:line="312" w:lineRule="auto"/>
        <w:rPr>
          <w:b/>
          <w:sz w:val="24"/>
          <w:szCs w:val="24"/>
        </w:rPr>
      </w:pPr>
      <w:r>
        <w:rPr>
          <w:rFonts w:hint="eastAsia"/>
          <w:b/>
          <w:sz w:val="24"/>
          <w:szCs w:val="24"/>
        </w:rPr>
        <w:t xml:space="preserve">本项目服务费用</w:t>
      </w:r>
      <w:r>
        <w:rPr>
          <w:rFonts w:hint="eastAsia"/>
          <w:b/>
          <w:sz w:val="24"/>
          <w:szCs w:val="24"/>
          <w:lang w:val="en-US"/>
        </w:rPr>
        <w:t xml:space="preserve">为</w:t>
      </w:r>
      <w:r>
        <w:rPr>
          <w:rFonts w:hint="eastAsia"/>
          <w:b/>
          <w:sz w:val="24"/>
          <w:szCs w:val="24"/>
        </w:rPr>
        <w:t xml:space="preserve">：</w:t>
      </w:r>
      <w:r>
        <w:rPr>
          <w:rFonts w:hint="eastAsia"/>
          <w:b/>
          <w:sz w:val="24"/>
          <w:szCs w:val="24"/>
          <w:lang w:val="en-US"/>
        </w:rPr>
        <w:t xml:space="preserve">元</w:t>
      </w:r>
      <w:r/>
    </w:p>
    <w:p>
      <w:pPr>
        <w:numPr>
          <w:ilvl w:val="0"/>
          <w:numId w:val="4"/>
        </w:numPr>
        <w:ind w:left="0" w:firstLine="567"/>
        <w:spacing w:line="312" w:lineRule="auto"/>
        <w:tabs>
          <w:tab w:val="left" w:pos="780" w:leader="none"/>
        </w:tabs>
        <w:rPr>
          <w:b/>
          <w:sz w:val="24"/>
          <w:szCs w:val="24"/>
        </w:rPr>
      </w:pPr>
      <w:r>
        <w:rPr>
          <w:rFonts w:hint="eastAsia"/>
          <w:b/>
          <w:sz w:val="24"/>
          <w:szCs w:val="24"/>
        </w:rPr>
        <w:t xml:space="preserve">服务费支付方式： </w:t>
      </w:r>
      <w:r/>
    </w:p>
    <w:p>
      <w:pPr>
        <w:numPr>
          <w:ilvl w:val="0"/>
          <w:numId w:val="3"/>
        </w:numPr>
        <w:spacing w:line="312" w:lineRule="auto"/>
        <w:rPr>
          <w:b/>
          <w:sz w:val="24"/>
          <w:szCs w:val="24"/>
        </w:rPr>
      </w:pPr>
      <w:r>
        <w:rPr>
          <w:rFonts w:hint="eastAsia"/>
          <w:b/>
          <w:sz w:val="24"/>
          <w:szCs w:val="24"/>
        </w:rPr>
        <w:t xml:space="preserve">知识产权</w:t>
      </w:r>
      <w:r/>
    </w:p>
    <w:p>
      <w:pPr>
        <w:ind w:firstLine="480"/>
        <w:spacing w:line="312" w:lineRule="auto"/>
        <w:tabs>
          <w:tab w:val="left" w:pos="1440" w:leader="none"/>
        </w:tabs>
        <w:rPr>
          <w:sz w:val="24"/>
          <w:szCs w:val="24"/>
        </w:rPr>
      </w:pPr>
      <w:r>
        <w:rPr>
          <w:rFonts w:hint="eastAsia"/>
          <w:sz w:val="24"/>
          <w:szCs w:val="24"/>
        </w:rPr>
        <w:t xml:space="preserve">乙方应保证所提供的服务或其任何一部分均不会侵犯任何第三方的专利权、商标权或著作权。</w:t>
      </w:r>
      <w:r/>
    </w:p>
    <w:p>
      <w:pPr>
        <w:numPr>
          <w:ilvl w:val="0"/>
          <w:numId w:val="3"/>
        </w:numPr>
        <w:spacing w:line="312" w:lineRule="auto"/>
        <w:rPr>
          <w:b/>
          <w:sz w:val="24"/>
          <w:szCs w:val="24"/>
        </w:rPr>
      </w:pPr>
      <w:r>
        <w:rPr>
          <w:rFonts w:hint="eastAsia"/>
          <w:b/>
          <w:sz w:val="24"/>
          <w:szCs w:val="24"/>
        </w:rPr>
        <w:t xml:space="preserve">无产权瑕疵条款</w:t>
      </w:r>
      <w:r/>
    </w:p>
    <w:p>
      <w:pPr>
        <w:ind w:firstLine="480"/>
        <w:spacing w:line="312" w:lineRule="auto"/>
        <w:tabs>
          <w:tab w:val="left" w:pos="1440" w:leader="none"/>
        </w:tabs>
        <w:rPr>
          <w:sz w:val="24"/>
          <w:szCs w:val="24"/>
        </w:rPr>
      </w:pPr>
      <w:r>
        <w:rPr>
          <w:rFonts w:hint="eastAsia"/>
          <w:sz w:val="24"/>
          <w:szCs w:val="24"/>
        </w:rPr>
        <w:t xml:space="preserve">乙方保证所提供的服务的所有权完全属于乙方且无任何抵押、查封等产权瑕疵。如有产权瑕疵的，视为乙方违约。乙方应负担由此而产生的一切损失。</w:t>
      </w:r>
      <w:r/>
    </w:p>
    <w:p>
      <w:pPr>
        <w:numPr>
          <w:ilvl w:val="0"/>
          <w:numId w:val="3"/>
        </w:numPr>
        <w:spacing w:line="312" w:lineRule="auto"/>
        <w:rPr>
          <w:b/>
          <w:sz w:val="24"/>
          <w:szCs w:val="24"/>
        </w:rPr>
      </w:pPr>
      <w:r>
        <w:rPr>
          <w:rFonts w:hint="eastAsia"/>
          <w:b/>
          <w:sz w:val="24"/>
          <w:szCs w:val="24"/>
        </w:rPr>
        <w:t xml:space="preserve">履约保证金</w:t>
      </w:r>
      <w:r/>
    </w:p>
    <w:p>
      <w:pPr>
        <w:ind w:firstLine="480"/>
        <w:spacing w:line="312" w:lineRule="auto"/>
        <w:rPr>
          <w:bCs/>
          <w:sz w:val="24"/>
          <w:szCs w:val="24"/>
        </w:rPr>
      </w:pPr>
      <w:r>
        <w:rPr>
          <w:rFonts w:hint="eastAsia"/>
          <w:bCs/>
          <w:sz w:val="24"/>
          <w:szCs w:val="24"/>
        </w:rPr>
        <w:t xml:space="preserve">1、乙方交纳人民币</w:t>
      </w:r>
      <w:r>
        <w:rPr>
          <w:rFonts w:hint="eastAsia"/>
          <w:sz w:val="24"/>
          <w:szCs w:val="24"/>
        </w:rPr>
        <w:t xml:space="preserve">XX</w:t>
      </w:r>
      <w:r>
        <w:rPr>
          <w:rFonts w:hint="eastAsia"/>
          <w:bCs/>
          <w:sz w:val="24"/>
          <w:szCs w:val="24"/>
        </w:rPr>
        <w:t xml:space="preserve">元作为本合同的履约保证金。</w:t>
      </w:r>
      <w:r/>
    </w:p>
    <w:p>
      <w:pPr>
        <w:ind w:firstLine="480"/>
        <w:spacing w:line="312" w:lineRule="auto"/>
        <w:rPr>
          <w:bCs/>
          <w:sz w:val="24"/>
          <w:szCs w:val="24"/>
        </w:rPr>
      </w:pPr>
      <w:r>
        <w:rPr>
          <w:rFonts w:hint="eastAsia"/>
          <w:bCs/>
          <w:sz w:val="24"/>
          <w:szCs w:val="24"/>
        </w:rPr>
        <w:t xml:space="preserve">2、履约保证金作为违约金的一部分及用于补偿甲方因乙方不能履行合同义务而蒙受的损失。</w:t>
      </w:r>
      <w:r/>
    </w:p>
    <w:p>
      <w:pPr>
        <w:numPr>
          <w:ilvl w:val="0"/>
          <w:numId w:val="3"/>
        </w:numPr>
        <w:spacing w:line="312" w:lineRule="auto"/>
        <w:rPr>
          <w:b/>
          <w:sz w:val="24"/>
          <w:szCs w:val="24"/>
        </w:rPr>
      </w:pPr>
      <w:r>
        <w:rPr>
          <w:b/>
          <w:sz w:val="24"/>
          <w:szCs w:val="24"/>
        </w:rPr>
        <w:t xml:space="preserve">甲方的权利和义务</w:t>
      </w:r>
      <w:r/>
    </w:p>
    <w:p>
      <w:pPr>
        <w:ind w:firstLine="480"/>
        <w:spacing w:line="312" w:lineRule="auto"/>
        <w:rPr>
          <w:bCs/>
          <w:sz w:val="24"/>
          <w:szCs w:val="24"/>
        </w:rPr>
      </w:pPr>
      <w:r>
        <w:rPr>
          <w:rFonts w:hint="eastAsia"/>
          <w:bCs/>
          <w:sz w:val="24"/>
          <w:szCs w:val="24"/>
        </w:rPr>
        <w:t xml:space="preserve">1、</w:t>
      </w:r>
      <w:r>
        <w:rPr>
          <w:bCs/>
          <w:sz w:val="24"/>
          <w:szCs w:val="24"/>
        </w:rPr>
        <w:t xml:space="preserve">甲方有权对合同规定范围内</w:t>
      </w:r>
      <w:r>
        <w:rPr>
          <w:rFonts w:hint="eastAsia"/>
          <w:bCs/>
          <w:sz w:val="24"/>
          <w:szCs w:val="24"/>
        </w:rPr>
        <w:t xml:space="preserve">乙方的服务行为</w:t>
      </w:r>
      <w:r>
        <w:rPr>
          <w:bCs/>
          <w:sz w:val="24"/>
          <w:szCs w:val="24"/>
        </w:rPr>
        <w:t xml:space="preserve">进行监督和检查，拥有监管权。有权定期核对乙方提供服务所配备的人员数量。对甲方认为不合理的部分有权</w:t>
      </w:r>
      <w:r>
        <w:rPr>
          <w:rFonts w:hint="eastAsia"/>
          <w:bCs/>
          <w:sz w:val="24"/>
          <w:szCs w:val="24"/>
        </w:rPr>
        <w:t xml:space="preserve">下达整改通知书，并</w:t>
      </w:r>
      <w:r>
        <w:rPr>
          <w:bCs/>
          <w:sz w:val="24"/>
          <w:szCs w:val="24"/>
        </w:rPr>
        <w:t xml:space="preserve">要求乙方</w:t>
      </w:r>
      <w:r>
        <w:rPr>
          <w:rFonts w:hint="eastAsia"/>
          <w:bCs/>
          <w:sz w:val="24"/>
          <w:szCs w:val="24"/>
        </w:rPr>
        <w:t xml:space="preserve">限期整改</w:t>
      </w:r>
      <w:r>
        <w:rPr>
          <w:bCs/>
          <w:sz w:val="24"/>
          <w:szCs w:val="24"/>
        </w:rPr>
        <w:t xml:space="preserve">。</w:t>
      </w:r>
      <w:r/>
    </w:p>
    <w:p>
      <w:pPr>
        <w:ind w:firstLine="480"/>
        <w:spacing w:line="312" w:lineRule="auto"/>
        <w:rPr>
          <w:bCs/>
          <w:sz w:val="24"/>
          <w:szCs w:val="24"/>
        </w:rPr>
      </w:pPr>
      <w:r>
        <w:rPr>
          <w:rFonts w:hint="eastAsia"/>
          <w:bCs/>
          <w:sz w:val="24"/>
          <w:szCs w:val="24"/>
        </w:rPr>
        <w:t xml:space="preserve">2、甲方有权依据双方签订的考评办法对乙方提供的服务进行定期考评。当考评结果未达到标准时，有权依据考评办法约定的数额扣除履约保证金。</w:t>
      </w:r>
      <w:r/>
    </w:p>
    <w:p>
      <w:pPr>
        <w:ind w:firstLine="480"/>
        <w:spacing w:line="312" w:lineRule="auto"/>
        <w:rPr>
          <w:bCs/>
          <w:sz w:val="24"/>
          <w:szCs w:val="24"/>
        </w:rPr>
      </w:pPr>
      <w:r>
        <w:rPr>
          <w:rFonts w:hint="eastAsia"/>
          <w:bCs/>
          <w:sz w:val="24"/>
          <w:szCs w:val="24"/>
        </w:rPr>
        <w:t xml:space="preserve">3、</w:t>
      </w:r>
      <w:r>
        <w:rPr>
          <w:bCs/>
          <w:sz w:val="24"/>
          <w:szCs w:val="24"/>
        </w:rPr>
        <w:t xml:space="preserve">负责检查监督乙方管理工作的实施及制度的执行情况。</w:t>
      </w:r>
      <w:r/>
    </w:p>
    <w:p>
      <w:pPr>
        <w:ind w:firstLine="480"/>
        <w:spacing w:line="312" w:lineRule="auto"/>
        <w:rPr>
          <w:bCs/>
          <w:sz w:val="24"/>
          <w:szCs w:val="24"/>
        </w:rPr>
      </w:pPr>
      <w:r>
        <w:rPr>
          <w:rFonts w:hint="eastAsia"/>
          <w:bCs/>
          <w:sz w:val="24"/>
          <w:szCs w:val="24"/>
        </w:rPr>
        <w:t xml:space="preserve">4、</w:t>
      </w:r>
      <w:r>
        <w:rPr>
          <w:bCs/>
          <w:sz w:val="24"/>
          <w:szCs w:val="24"/>
        </w:rPr>
        <w:t xml:space="preserve">根据本合同规定，按时向乙方支付应付</w:t>
      </w:r>
      <w:r>
        <w:rPr>
          <w:rFonts w:hint="eastAsia"/>
          <w:bCs/>
          <w:sz w:val="24"/>
          <w:szCs w:val="24"/>
        </w:rPr>
        <w:t xml:space="preserve">服务费用</w:t>
      </w:r>
      <w:r>
        <w:rPr>
          <w:bCs/>
          <w:sz w:val="24"/>
          <w:szCs w:val="24"/>
        </w:rPr>
        <w:t xml:space="preserve">。</w:t>
      </w:r>
      <w:r/>
    </w:p>
    <w:p>
      <w:pPr>
        <w:ind w:firstLine="480"/>
        <w:spacing w:line="312" w:lineRule="auto"/>
        <w:rPr>
          <w:bCs/>
          <w:sz w:val="24"/>
          <w:szCs w:val="24"/>
        </w:rPr>
      </w:pPr>
      <w:r>
        <w:rPr>
          <w:rFonts w:hint="eastAsia"/>
          <w:bCs/>
          <w:sz w:val="24"/>
          <w:szCs w:val="24"/>
        </w:rPr>
        <w:t xml:space="preserve">5、</w:t>
      </w:r>
      <w:r>
        <w:rPr>
          <w:bCs/>
          <w:sz w:val="24"/>
          <w:szCs w:val="24"/>
        </w:rPr>
        <w:t xml:space="preserve">国家法律、法规所规定由甲方承担的其它责任。</w:t>
      </w:r>
      <w:r/>
    </w:p>
    <w:p>
      <w:pPr>
        <w:numPr>
          <w:ilvl w:val="0"/>
          <w:numId w:val="3"/>
        </w:numPr>
        <w:spacing w:line="312" w:lineRule="auto"/>
        <w:rPr>
          <w:b/>
          <w:sz w:val="24"/>
          <w:szCs w:val="24"/>
        </w:rPr>
      </w:pPr>
      <w:r>
        <w:rPr>
          <w:b/>
          <w:sz w:val="24"/>
          <w:szCs w:val="24"/>
        </w:rPr>
        <w:t xml:space="preserve">乙方的权利和义务</w:t>
      </w:r>
      <w:r/>
    </w:p>
    <w:p>
      <w:pPr>
        <w:ind w:firstLine="480"/>
        <w:spacing w:line="312" w:lineRule="auto"/>
        <w:rPr>
          <w:bCs/>
          <w:sz w:val="24"/>
          <w:szCs w:val="24"/>
        </w:rPr>
      </w:pPr>
      <w:r>
        <w:rPr>
          <w:rFonts w:hint="eastAsia"/>
          <w:bCs/>
          <w:sz w:val="24"/>
          <w:szCs w:val="24"/>
        </w:rPr>
        <w:t xml:space="preserve">1、</w:t>
      </w:r>
      <w:r>
        <w:rPr>
          <w:bCs/>
          <w:sz w:val="24"/>
          <w:szCs w:val="24"/>
        </w:rPr>
        <w:t xml:space="preserve">对本合同规定的委托</w:t>
      </w:r>
      <w:r>
        <w:rPr>
          <w:rFonts w:hint="eastAsia"/>
          <w:bCs/>
          <w:sz w:val="24"/>
          <w:szCs w:val="24"/>
        </w:rPr>
        <w:t xml:space="preserve">服务</w:t>
      </w:r>
      <w:r>
        <w:rPr>
          <w:bCs/>
          <w:sz w:val="24"/>
          <w:szCs w:val="24"/>
        </w:rPr>
        <w:t xml:space="preserve">范围内的</w:t>
      </w:r>
      <w:r>
        <w:rPr>
          <w:rFonts w:hint="eastAsia"/>
          <w:bCs/>
          <w:sz w:val="24"/>
          <w:szCs w:val="24"/>
        </w:rPr>
        <w:t xml:space="preserve">项目</w:t>
      </w:r>
      <w:r>
        <w:rPr>
          <w:bCs/>
          <w:sz w:val="24"/>
          <w:szCs w:val="24"/>
        </w:rPr>
        <w:t xml:space="preserve">享有管理权及服务义务。</w:t>
      </w:r>
      <w:r/>
    </w:p>
    <w:p>
      <w:pPr>
        <w:ind w:firstLine="480"/>
        <w:spacing w:line="312" w:lineRule="auto"/>
        <w:rPr>
          <w:bCs/>
          <w:sz w:val="24"/>
          <w:szCs w:val="24"/>
        </w:rPr>
      </w:pPr>
      <w:r>
        <w:rPr>
          <w:rFonts w:hint="eastAsia"/>
          <w:bCs/>
          <w:sz w:val="24"/>
          <w:szCs w:val="24"/>
        </w:rPr>
        <w:t xml:space="preserve">2、</w:t>
      </w:r>
      <w:r>
        <w:rPr>
          <w:bCs/>
          <w:sz w:val="24"/>
          <w:szCs w:val="24"/>
        </w:rPr>
        <w:t xml:space="preserve">根据本合同的规定向甲方收取相关</w:t>
      </w:r>
      <w:r>
        <w:rPr>
          <w:rFonts w:hint="eastAsia"/>
          <w:bCs/>
          <w:sz w:val="24"/>
          <w:szCs w:val="24"/>
        </w:rPr>
        <w:t xml:space="preserve">服务</w:t>
      </w:r>
      <w:r>
        <w:rPr>
          <w:bCs/>
          <w:sz w:val="24"/>
          <w:szCs w:val="24"/>
        </w:rPr>
        <w:t xml:space="preserve">费用，并有权</w:t>
      </w:r>
      <w:r>
        <w:rPr>
          <w:rFonts w:hint="eastAsia"/>
          <w:bCs/>
          <w:sz w:val="24"/>
          <w:szCs w:val="24"/>
        </w:rPr>
        <w:t xml:space="preserve">在本项目管理范围内</w:t>
      </w:r>
      <w:r>
        <w:rPr>
          <w:bCs/>
          <w:sz w:val="24"/>
          <w:szCs w:val="24"/>
        </w:rPr>
        <w:t xml:space="preserve">管理及合理使用。</w:t>
      </w:r>
      <w:r/>
    </w:p>
    <w:p>
      <w:pPr>
        <w:ind w:firstLine="480"/>
        <w:spacing w:line="312" w:lineRule="auto"/>
        <w:rPr>
          <w:sz w:val="24"/>
          <w:szCs w:val="24"/>
        </w:rPr>
      </w:pPr>
      <w:r>
        <w:rPr>
          <w:rFonts w:hint="eastAsia"/>
          <w:sz w:val="24"/>
          <w:szCs w:val="24"/>
        </w:rPr>
        <w:t xml:space="preserve">3、及时向甲方通告本项目服务范围内有关服务的重大事项，及时配合处理投诉。</w:t>
      </w:r>
      <w:r/>
    </w:p>
    <w:p>
      <w:pPr>
        <w:ind w:firstLine="480"/>
        <w:spacing w:line="312" w:lineRule="auto"/>
        <w:rPr>
          <w:bCs/>
          <w:sz w:val="24"/>
          <w:szCs w:val="24"/>
        </w:rPr>
      </w:pPr>
      <w:r>
        <w:rPr>
          <w:rFonts w:hint="eastAsia"/>
          <w:sz w:val="24"/>
          <w:szCs w:val="24"/>
        </w:rPr>
        <w:t xml:space="preserve">4、</w:t>
      </w:r>
      <w:r>
        <w:rPr>
          <w:bCs/>
          <w:sz w:val="24"/>
          <w:szCs w:val="24"/>
        </w:rPr>
        <w:t xml:space="preserve">接受</w:t>
      </w:r>
      <w:r>
        <w:rPr>
          <w:rFonts w:hint="eastAsia"/>
          <w:bCs/>
          <w:sz w:val="24"/>
          <w:szCs w:val="24"/>
        </w:rPr>
        <w:t xml:space="preserve">项目行</w:t>
      </w:r>
      <w:r>
        <w:rPr>
          <w:bCs/>
          <w:sz w:val="24"/>
          <w:szCs w:val="24"/>
        </w:rPr>
        <w:t xml:space="preserve">业管理部门及政府有关部门的指导，接受甲方的监督。</w:t>
      </w:r>
      <w:r/>
    </w:p>
    <w:p>
      <w:pPr>
        <w:ind w:firstLine="480"/>
        <w:spacing w:line="312" w:lineRule="auto"/>
        <w:rPr>
          <w:bCs/>
          <w:sz w:val="24"/>
          <w:szCs w:val="24"/>
        </w:rPr>
      </w:pPr>
      <w:r>
        <w:rPr>
          <w:rFonts w:hint="eastAsia"/>
          <w:bCs/>
          <w:sz w:val="24"/>
          <w:szCs w:val="24"/>
        </w:rPr>
        <w:t xml:space="preserve">5、</w:t>
      </w:r>
      <w:r>
        <w:rPr>
          <w:bCs/>
          <w:sz w:val="24"/>
          <w:szCs w:val="24"/>
        </w:rPr>
        <w:t xml:space="preserve">国家法律、法规所规定由乙方承担的其它责任。</w:t>
      </w:r>
      <w:r/>
    </w:p>
    <w:p>
      <w:pPr>
        <w:numPr>
          <w:ilvl w:val="0"/>
          <w:numId w:val="3"/>
        </w:numPr>
        <w:spacing w:line="312" w:lineRule="auto"/>
        <w:rPr>
          <w:b/>
          <w:sz w:val="24"/>
          <w:szCs w:val="24"/>
        </w:rPr>
      </w:pPr>
      <w:r>
        <w:rPr>
          <w:b/>
          <w:sz w:val="24"/>
          <w:szCs w:val="24"/>
        </w:rPr>
        <w:t xml:space="preserve">违约责任</w:t>
      </w:r>
      <w:r/>
    </w:p>
    <w:p>
      <w:pPr>
        <w:ind w:firstLine="480"/>
        <w:spacing w:line="312" w:lineRule="auto"/>
        <w:rPr>
          <w:bCs/>
          <w:sz w:val="24"/>
          <w:szCs w:val="24"/>
        </w:rPr>
      </w:pPr>
      <w:r>
        <w:rPr>
          <w:rFonts w:hint="eastAsia"/>
          <w:bCs/>
          <w:sz w:val="24"/>
          <w:szCs w:val="24"/>
        </w:rPr>
        <w:t xml:space="preserve">1、</w:t>
      </w:r>
      <w:r>
        <w:rPr>
          <w:bCs/>
          <w:sz w:val="24"/>
          <w:szCs w:val="24"/>
        </w:rPr>
        <w:t xml:space="preserve">甲乙双方必须遵守本合同并执行合同中的各项规定，保证</w:t>
      </w:r>
      <w:r>
        <w:rPr>
          <w:rFonts w:hint="eastAsia"/>
          <w:bCs/>
          <w:sz w:val="24"/>
          <w:szCs w:val="24"/>
        </w:rPr>
        <w:t xml:space="preserve">本</w:t>
      </w:r>
      <w:r>
        <w:rPr>
          <w:bCs/>
          <w:sz w:val="24"/>
          <w:szCs w:val="24"/>
        </w:rPr>
        <w:t xml:space="preserve">合同的正常</w:t>
      </w:r>
      <w:r>
        <w:rPr>
          <w:rFonts w:hint="eastAsia"/>
          <w:bCs/>
          <w:sz w:val="24"/>
          <w:szCs w:val="24"/>
        </w:rPr>
        <w:t xml:space="preserve">履行</w:t>
      </w:r>
      <w:r>
        <w:rPr>
          <w:bCs/>
          <w:sz w:val="24"/>
          <w:szCs w:val="24"/>
        </w:rPr>
        <w:t xml:space="preserve">。</w:t>
      </w:r>
      <w:r/>
    </w:p>
    <w:p>
      <w:pPr>
        <w:ind w:firstLine="480"/>
        <w:spacing w:line="312" w:lineRule="auto"/>
        <w:rPr>
          <w:bCs/>
          <w:sz w:val="24"/>
          <w:szCs w:val="24"/>
        </w:rPr>
      </w:pPr>
      <w:r>
        <w:rPr>
          <w:rFonts w:hint="eastAsia"/>
          <w:bCs/>
          <w:sz w:val="24"/>
          <w:szCs w:val="24"/>
        </w:rPr>
        <w:t xml:space="preserve">2、</w:t>
      </w:r>
      <w:r>
        <w:rPr>
          <w:bCs/>
          <w:sz w:val="24"/>
          <w:szCs w:val="24"/>
        </w:rPr>
        <w:t xml:space="preserve">如因乙方</w:t>
      </w:r>
      <w:r>
        <w:rPr>
          <w:rFonts w:hint="eastAsia"/>
          <w:bCs/>
          <w:sz w:val="24"/>
          <w:szCs w:val="24"/>
        </w:rPr>
        <w:t xml:space="preserve">工作人员在履行职务过程中的</w:t>
      </w:r>
      <w:r>
        <w:rPr>
          <w:bCs/>
          <w:sz w:val="24"/>
          <w:szCs w:val="24"/>
        </w:rPr>
        <w:t xml:space="preserve">的疏忽、失职、过错等</w:t>
      </w:r>
      <w:r>
        <w:rPr>
          <w:rFonts w:hint="eastAsia"/>
          <w:bCs/>
          <w:sz w:val="24"/>
          <w:szCs w:val="24"/>
        </w:rPr>
        <w:t xml:space="preserve">故意或者过失</w:t>
      </w:r>
      <w:r>
        <w:rPr>
          <w:bCs/>
          <w:sz w:val="24"/>
          <w:szCs w:val="24"/>
        </w:rPr>
        <w:t xml:space="preserve">原因给甲方造成损失或侵害，</w:t>
      </w:r>
      <w:r>
        <w:rPr>
          <w:rFonts w:hint="eastAsia"/>
          <w:bCs/>
          <w:sz w:val="24"/>
          <w:szCs w:val="24"/>
        </w:rPr>
        <w:t xml:space="preserve">包括但不限于甲方本身的财产损失、由此而导致的甲方对任何第三方的法律责任等，乙方对此均应承担全部的赔偿责任</w:t>
      </w:r>
      <w:r>
        <w:rPr>
          <w:bCs/>
          <w:sz w:val="24"/>
          <w:szCs w:val="24"/>
        </w:rPr>
        <w:t xml:space="preserve">。</w:t>
      </w:r>
      <w:r/>
    </w:p>
    <w:p>
      <w:pPr>
        <w:numPr>
          <w:ilvl w:val="0"/>
          <w:numId w:val="3"/>
        </w:numPr>
        <w:spacing w:line="312" w:lineRule="auto"/>
        <w:rPr>
          <w:b/>
          <w:sz w:val="24"/>
          <w:szCs w:val="24"/>
        </w:rPr>
      </w:pPr>
      <w:r>
        <w:rPr>
          <w:rFonts w:hint="eastAsia"/>
          <w:b/>
          <w:sz w:val="24"/>
          <w:szCs w:val="24"/>
        </w:rPr>
        <w:t xml:space="preserve">不可抗力事件处理</w:t>
      </w:r>
      <w:r/>
    </w:p>
    <w:p>
      <w:pPr>
        <w:ind w:firstLine="480"/>
        <w:spacing w:line="312" w:lineRule="auto"/>
        <w:tabs>
          <w:tab w:val="left" w:pos="0" w:leader="none"/>
        </w:tabs>
        <w:rPr>
          <w:sz w:val="24"/>
          <w:szCs w:val="24"/>
        </w:rPr>
      </w:pPr>
      <w:r>
        <w:rPr>
          <w:rFonts w:hint="eastAsia"/>
          <w:sz w:val="24"/>
          <w:szCs w:val="24"/>
        </w:rPr>
        <w:t xml:space="preserve">1、在合同有效期内，任何一方因不可抗力事件导致不能履行合同，则合同履行期可延长，其延长期与不可抗力影响期相同。</w:t>
      </w:r>
      <w:r/>
    </w:p>
    <w:p>
      <w:pPr>
        <w:ind w:firstLine="480"/>
        <w:spacing w:line="312" w:lineRule="auto"/>
        <w:tabs>
          <w:tab w:val="left" w:pos="0" w:leader="none"/>
        </w:tabs>
        <w:rPr>
          <w:sz w:val="24"/>
          <w:szCs w:val="24"/>
        </w:rPr>
      </w:pPr>
      <w:r>
        <w:rPr>
          <w:rFonts w:hint="eastAsia"/>
          <w:sz w:val="24"/>
          <w:szCs w:val="24"/>
        </w:rPr>
        <w:t xml:space="preserve">2、不可抗力事件发生后，应立即通知对方，并寄送有关权威机构出具的证明。</w:t>
      </w:r>
      <w:r/>
    </w:p>
    <w:p>
      <w:pPr>
        <w:ind w:firstLine="480"/>
        <w:spacing w:line="312" w:lineRule="auto"/>
        <w:tabs>
          <w:tab w:val="left" w:pos="0" w:leader="none"/>
        </w:tabs>
        <w:rPr>
          <w:sz w:val="24"/>
          <w:szCs w:val="24"/>
        </w:rPr>
      </w:pPr>
      <w:r>
        <w:rPr>
          <w:rFonts w:hint="eastAsia"/>
          <w:sz w:val="24"/>
          <w:szCs w:val="24"/>
        </w:rPr>
        <w:t xml:space="preserve">3、不可抗力事件延续XX天以上，双方应通过友好协商，确定是否继续履行合同。</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
    </w:p>
    <w:p>
      <w:pPr>
        <w:numPr>
          <w:ilvl w:val="0"/>
          <w:numId w:val="3"/>
        </w:numPr>
        <w:spacing w:line="312" w:lineRule="auto"/>
        <w:rPr>
          <w:b/>
          <w:sz w:val="24"/>
          <w:szCs w:val="24"/>
        </w:rPr>
      </w:pPr>
      <w:r/>
      <w:bookmarkStart w:id="35" w:name="_Toc225670756"/>
      <w:r/>
      <w:bookmarkStart w:id="36" w:name="_Toc212019599"/>
      <w:r/>
      <w:bookmarkStart w:id="37" w:name="_Toc237145411"/>
      <w:r/>
      <w:bookmarkStart w:id="38" w:name="_Toc286993792"/>
      <w:r/>
      <w:bookmarkStart w:id="39" w:name="_Toc239233919"/>
      <w:r/>
      <w:bookmarkStart w:id="40" w:name="_Toc238984980"/>
      <w:r/>
      <w:bookmarkStart w:id="41" w:name="_Toc239568423"/>
      <w:r/>
      <w:bookmarkStart w:id="42" w:name="_Toc185395254"/>
      <w:r/>
      <w:bookmarkStart w:id="43" w:name="_Toc241833908"/>
      <w:r/>
      <w:bookmarkStart w:id="44" w:name="_Toc211911353"/>
      <w:r/>
      <w:bookmarkStart w:id="45" w:name="_Toc211854454"/>
      <w:r/>
      <w:bookmarkStart w:id="46" w:name="_Toc247334846"/>
      <w:r/>
      <w:bookmarkStart w:id="47" w:name="_Toc232492933"/>
      <w:r/>
      <w:bookmarkStart w:id="48" w:name="_Toc225654649"/>
      <w:r/>
      <w:bookmarkStart w:id="49" w:name="_Toc251768867"/>
      <w:r/>
      <w:bookmarkStart w:id="50" w:name="_Toc225244857"/>
      <w:r>
        <w:rPr>
          <w:rFonts w:hint="eastAsia"/>
          <w:b/>
          <w:sz w:val="24"/>
          <w:szCs w:val="24"/>
        </w:rPr>
        <w:t xml:space="preserve">解</w:t>
      </w:r>
      <w:r>
        <w:rPr>
          <w:b/>
          <w:sz w:val="24"/>
          <w:szCs w:val="24"/>
        </w:rPr>
        <w:t xml:space="preserve">决合同纠纷的方式</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ind w:firstLine="480"/>
        <w:spacing w:line="312" w:lineRule="auto"/>
        <w:tabs>
          <w:tab w:val="left" w:pos="0" w:leader="none"/>
        </w:tabs>
        <w:rPr>
          <w:sz w:val="24"/>
          <w:szCs w:val="24"/>
        </w:rPr>
      </w:pPr>
      <w:r>
        <w:rPr>
          <w:rFonts w:hint="eastAsia"/>
          <w:sz w:val="24"/>
          <w:szCs w:val="24"/>
        </w:rPr>
        <w:t xml:space="preserve">1、</w:t>
      </w:r>
      <w:r>
        <w:rPr>
          <w:sz w:val="24"/>
          <w:szCs w:val="24"/>
        </w:rPr>
        <w:t xml:space="preserve">在执行本合同中发生的或与本合同有关的争端，双方应通过友好协商解决，经协商在</w:t>
      </w:r>
      <w:r>
        <w:rPr>
          <w:rFonts w:hint="eastAsia"/>
          <w:sz w:val="24"/>
          <w:szCs w:val="24"/>
        </w:rPr>
        <w:t xml:space="preserve">XX</w:t>
      </w:r>
      <w:r>
        <w:rPr>
          <w:sz w:val="24"/>
          <w:szCs w:val="24"/>
        </w:rPr>
        <w:t xml:space="preserve">天内不能达成协议时，应提交</w:t>
      </w:r>
      <w:r>
        <w:rPr>
          <w:sz w:val="24"/>
          <w:szCs w:val="24"/>
          <w:u w:val="single"/>
        </w:rPr>
        <w:t xml:space="preserve">    </w:t>
      </w:r>
      <w:r>
        <w:rPr>
          <w:sz w:val="24"/>
          <w:szCs w:val="24"/>
        </w:rPr>
        <w:t xml:space="preserve">仲裁委员会仲裁。</w:t>
      </w:r>
      <w:r/>
    </w:p>
    <w:p>
      <w:pPr>
        <w:ind w:firstLine="480"/>
        <w:spacing w:line="312" w:lineRule="auto"/>
        <w:tabs>
          <w:tab w:val="left" w:pos="0" w:leader="none"/>
        </w:tabs>
        <w:rPr>
          <w:sz w:val="24"/>
          <w:szCs w:val="24"/>
        </w:rPr>
      </w:pPr>
      <w:r>
        <w:rPr>
          <w:rFonts w:hint="eastAsia"/>
          <w:sz w:val="24"/>
          <w:szCs w:val="24"/>
        </w:rPr>
        <w:t xml:space="preserve">2、</w:t>
      </w:r>
      <w:r>
        <w:rPr>
          <w:sz w:val="24"/>
          <w:szCs w:val="24"/>
        </w:rPr>
        <w:t xml:space="preserve">仲裁裁决应为最终决定，并对双方具有约束力。</w:t>
      </w:r>
      <w:r/>
    </w:p>
    <w:p>
      <w:pPr>
        <w:ind w:firstLine="480"/>
        <w:spacing w:line="312" w:lineRule="auto"/>
        <w:tabs>
          <w:tab w:val="left" w:pos="0" w:leader="none"/>
        </w:tabs>
        <w:rPr>
          <w:sz w:val="24"/>
          <w:szCs w:val="24"/>
        </w:rPr>
      </w:pPr>
      <w:r>
        <w:rPr>
          <w:rFonts w:hint="eastAsia"/>
          <w:sz w:val="24"/>
          <w:szCs w:val="24"/>
        </w:rPr>
        <w:t xml:space="preserve">3、</w:t>
      </w:r>
      <w:r>
        <w:rPr>
          <w:sz w:val="24"/>
          <w:szCs w:val="24"/>
        </w:rPr>
        <w:t xml:space="preserve">除另有裁决外，仲裁费应由败诉方负担。 </w:t>
      </w:r>
      <w:r/>
    </w:p>
    <w:p>
      <w:pPr>
        <w:ind w:firstLine="480"/>
        <w:spacing w:line="312" w:lineRule="auto"/>
        <w:tabs>
          <w:tab w:val="left" w:pos="0" w:leader="none"/>
        </w:tabs>
        <w:rPr>
          <w:sz w:val="24"/>
          <w:szCs w:val="24"/>
        </w:rPr>
      </w:pPr>
      <w:r>
        <w:rPr>
          <w:rFonts w:hint="eastAsia"/>
          <w:sz w:val="24"/>
          <w:szCs w:val="24"/>
        </w:rPr>
        <w:t xml:space="preserve">4、</w:t>
      </w:r>
      <w:r>
        <w:rPr>
          <w:sz w:val="24"/>
          <w:szCs w:val="24"/>
        </w:rPr>
        <w:t xml:space="preserve">在仲裁期间，除正在进行仲裁部分外，合同其他部分继续执行。  </w:t>
      </w:r>
      <w:r/>
    </w:p>
    <w:p>
      <w:pPr>
        <w:numPr>
          <w:ilvl w:val="0"/>
          <w:numId w:val="3"/>
        </w:numPr>
        <w:spacing w:line="312" w:lineRule="auto"/>
        <w:rPr>
          <w:b/>
          <w:sz w:val="24"/>
          <w:szCs w:val="24"/>
        </w:rPr>
      </w:pPr>
      <w:r/>
      <w:bookmarkStart w:id="51" w:name="_Toc238984981"/>
      <w:r/>
      <w:bookmarkStart w:id="52" w:name="_Toc211854455"/>
      <w:r/>
      <w:bookmarkStart w:id="53" w:name="_Toc225670757"/>
      <w:r/>
      <w:bookmarkStart w:id="54" w:name="_Toc239568424"/>
      <w:r/>
      <w:bookmarkStart w:id="55" w:name="_Toc237145412"/>
      <w:r/>
      <w:bookmarkStart w:id="56" w:name="_Toc286993793"/>
      <w:r/>
      <w:bookmarkStart w:id="57" w:name="_Toc239233920"/>
      <w:r/>
      <w:bookmarkStart w:id="58" w:name="_Toc282696231"/>
      <w:r/>
      <w:bookmarkStart w:id="59" w:name="_Toc225244858"/>
      <w:r/>
      <w:bookmarkStart w:id="60" w:name="_Toc211911354"/>
      <w:r/>
      <w:bookmarkStart w:id="61" w:name="_Toc212019600"/>
      <w:r/>
      <w:bookmarkStart w:id="62" w:name="_Toc232492934"/>
      <w:r/>
      <w:bookmarkStart w:id="63" w:name="_Toc225654650"/>
      <w:r/>
      <w:bookmarkStart w:id="64" w:name="_Toc185395255"/>
      <w:r/>
      <w:bookmarkStart w:id="65" w:name="_Toc247334847"/>
      <w:r/>
      <w:bookmarkStart w:id="66" w:name="_Toc283019219"/>
      <w:r/>
      <w:bookmarkStart w:id="67" w:name="_Toc241833909"/>
      <w:r/>
      <w:bookmarkStart w:id="68" w:name="_Toc251768868"/>
      <w:r>
        <w:rPr>
          <w:b/>
          <w:sz w:val="24"/>
          <w:szCs w:val="24"/>
        </w:rPr>
        <w:t xml:space="preserve">合同</w:t>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Pr>
          <w:rFonts w:hint="eastAsia"/>
          <w:b/>
          <w:sz w:val="24"/>
          <w:szCs w:val="24"/>
        </w:rPr>
        <w:t xml:space="preserve">生效及其他</w:t>
      </w:r>
      <w:r/>
    </w:p>
    <w:p>
      <w:pPr>
        <w:pStyle w:val="766"/>
        <w:ind w:firstLine="480"/>
        <w:spacing w:line="312" w:lineRule="auto"/>
        <w:rPr>
          <w:sz w:val="24"/>
          <w:szCs w:val="24"/>
        </w:rPr>
      </w:pPr>
      <w:r>
        <w:rPr>
          <w:rFonts w:hint="eastAsia"/>
          <w:sz w:val="24"/>
          <w:szCs w:val="24"/>
        </w:rPr>
        <w:t xml:space="preserve">1、合同经双方法定代表人或授权委托代理人签字并加盖单位公章后生效。</w:t>
      </w:r>
      <w:r/>
    </w:p>
    <w:p>
      <w:pPr>
        <w:pStyle w:val="766"/>
        <w:ind w:firstLine="480"/>
        <w:spacing w:line="312" w:lineRule="auto"/>
        <w:rPr>
          <w:sz w:val="24"/>
          <w:szCs w:val="24"/>
        </w:rPr>
      </w:pPr>
      <w:r>
        <w:rPr>
          <w:rFonts w:hint="eastAsia"/>
          <w:sz w:val="24"/>
          <w:szCs w:val="24"/>
        </w:rPr>
        <w:t xml:space="preserve">2、合同执行中涉及采购资金和采购内容修改或补充的，须经政府采购监管部门审批，并签书面补充协议报政府采购监督管理部门备案，方可作为主合同不可分割的一部分。</w:t>
      </w:r>
      <w:r/>
    </w:p>
    <w:p>
      <w:pPr>
        <w:pStyle w:val="766"/>
        <w:ind w:firstLine="480"/>
        <w:spacing w:line="312" w:lineRule="auto"/>
        <w:rPr>
          <w:sz w:val="24"/>
          <w:szCs w:val="24"/>
        </w:rPr>
      </w:pPr>
      <w:r>
        <w:rPr>
          <w:rFonts w:hint="eastAsia"/>
          <w:sz w:val="24"/>
          <w:szCs w:val="24"/>
        </w:rPr>
        <w:t xml:space="preserve">3、本合同一式</w:t>
      </w:r>
      <w:r>
        <w:rPr>
          <w:rFonts w:hint="eastAsia"/>
          <w:sz w:val="24"/>
          <w:szCs w:val="24"/>
          <w:lang w:val="en-US"/>
        </w:rPr>
        <w:t xml:space="preserve">五</w:t>
      </w:r>
      <w:r>
        <w:rPr>
          <w:rFonts w:hint="eastAsia"/>
          <w:sz w:val="24"/>
          <w:szCs w:val="24"/>
        </w:rPr>
        <w:t xml:space="preserve">份，自双方签章之日起起效。甲方</w:t>
      </w:r>
      <w:r>
        <w:rPr>
          <w:rFonts w:hint="eastAsia" w:cs="Times New Roman"/>
          <w:sz w:val="24"/>
          <w:szCs w:val="24"/>
          <w:lang w:val="en-US"/>
        </w:rPr>
        <w:t xml:space="preserve">二</w:t>
      </w:r>
      <w:r>
        <w:rPr>
          <w:rFonts w:hint="eastAsia" w:cs="Times New Roman"/>
          <w:sz w:val="24"/>
          <w:szCs w:val="24"/>
        </w:rPr>
        <w:t xml:space="preserve">份，乙方</w:t>
      </w:r>
      <w:r>
        <w:rPr>
          <w:rFonts w:hint="eastAsia" w:cs="Times New Roman"/>
          <w:sz w:val="24"/>
          <w:szCs w:val="24"/>
          <w:lang w:val="en-US"/>
        </w:rPr>
        <w:t xml:space="preserve">二</w:t>
      </w:r>
      <w:r>
        <w:rPr>
          <w:rFonts w:hint="eastAsia" w:cs="Times New Roman"/>
          <w:sz w:val="24"/>
          <w:szCs w:val="24"/>
        </w:rPr>
        <w:t xml:space="preserve">份，政府采购代理机构</w:t>
      </w:r>
      <w:r>
        <w:rPr>
          <w:rFonts w:hint="eastAsia" w:cs="Times New Roman"/>
          <w:sz w:val="24"/>
          <w:szCs w:val="24"/>
          <w:lang w:val="en-US"/>
        </w:rPr>
        <w:t xml:space="preserve">一</w:t>
      </w:r>
      <w:r>
        <w:rPr>
          <w:rFonts w:hint="eastAsia" w:cs="Times New Roman"/>
          <w:sz w:val="24"/>
          <w:szCs w:val="24"/>
        </w:rPr>
        <w:t xml:space="preserve">份，具有同等法律效力。</w:t>
      </w:r>
      <w:r/>
    </w:p>
    <w:p>
      <w:pPr>
        <w:numPr>
          <w:ilvl w:val="0"/>
          <w:numId w:val="3"/>
        </w:numPr>
        <w:spacing w:line="312" w:lineRule="auto"/>
        <w:rPr>
          <w:b/>
          <w:sz w:val="24"/>
          <w:szCs w:val="24"/>
        </w:rPr>
      </w:pPr>
      <w:r>
        <w:rPr>
          <w:rFonts w:hint="eastAsia"/>
          <w:b/>
          <w:sz w:val="24"/>
          <w:szCs w:val="24"/>
        </w:rPr>
        <w:t xml:space="preserve">附件</w:t>
      </w:r>
      <w:r/>
    </w:p>
    <w:p>
      <w:pPr>
        <w:pStyle w:val="766"/>
        <w:ind w:firstLine="480"/>
        <w:spacing w:line="312" w:lineRule="auto"/>
        <w:rPr>
          <w:sz w:val="24"/>
          <w:szCs w:val="24"/>
        </w:rPr>
      </w:pPr>
      <w:r>
        <w:rPr>
          <w:rFonts w:hint="eastAsia"/>
          <w:sz w:val="24"/>
          <w:szCs w:val="24"/>
        </w:rPr>
        <w:t xml:space="preserve">1、项目招标文件</w:t>
      </w:r>
      <w:r/>
    </w:p>
    <w:p>
      <w:pPr>
        <w:pStyle w:val="766"/>
        <w:ind w:firstLine="480"/>
        <w:spacing w:line="312" w:lineRule="auto"/>
        <w:rPr>
          <w:sz w:val="24"/>
          <w:szCs w:val="24"/>
        </w:rPr>
      </w:pPr>
      <w:r>
        <w:rPr>
          <w:rFonts w:hint="eastAsia"/>
          <w:sz w:val="24"/>
          <w:szCs w:val="24"/>
        </w:rPr>
        <w:t xml:space="preserve">2、项目修改澄清文件</w:t>
      </w:r>
      <w:r/>
    </w:p>
    <w:p>
      <w:pPr>
        <w:pStyle w:val="766"/>
        <w:ind w:firstLine="480"/>
        <w:spacing w:line="312" w:lineRule="auto"/>
        <w:rPr>
          <w:sz w:val="24"/>
          <w:szCs w:val="24"/>
        </w:rPr>
      </w:pPr>
      <w:r>
        <w:rPr>
          <w:rFonts w:hint="eastAsia"/>
          <w:sz w:val="24"/>
          <w:szCs w:val="24"/>
        </w:rPr>
        <w:t xml:space="preserve">3、项目投标文件</w:t>
      </w:r>
      <w:r/>
    </w:p>
    <w:p>
      <w:pPr>
        <w:pStyle w:val="766"/>
        <w:ind w:firstLine="480"/>
        <w:spacing w:line="312" w:lineRule="auto"/>
        <w:rPr>
          <w:sz w:val="24"/>
          <w:szCs w:val="24"/>
        </w:rPr>
      </w:pPr>
      <w:r>
        <w:rPr>
          <w:rFonts w:hint="eastAsia"/>
          <w:sz w:val="24"/>
          <w:szCs w:val="24"/>
        </w:rPr>
        <w:t xml:space="preserve">4、中标通知书</w:t>
      </w:r>
      <w:r/>
    </w:p>
    <w:p>
      <w:pPr>
        <w:pStyle w:val="766"/>
        <w:ind w:firstLine="480"/>
        <w:spacing w:line="312" w:lineRule="auto"/>
        <w:rPr>
          <w:sz w:val="24"/>
          <w:szCs w:val="24"/>
        </w:rPr>
      </w:pPr>
      <w:r>
        <w:rPr>
          <w:rFonts w:hint="eastAsia"/>
          <w:sz w:val="24"/>
          <w:szCs w:val="24"/>
        </w:rPr>
        <w:t xml:space="preserve">5、其他</w:t>
      </w:r>
      <w:r/>
    </w:p>
    <w:p>
      <w:pPr>
        <w:spacing w:line="312" w:lineRule="auto"/>
        <w:rPr>
          <w:sz w:val="24"/>
          <w:szCs w:val="24"/>
        </w:rPr>
      </w:pPr>
      <w:r>
        <w:rPr>
          <w:sz w:val="24"/>
          <w:szCs w:val="24"/>
        </w:rPr>
      </w:r>
      <w:r/>
    </w:p>
    <w:p>
      <w:pPr>
        <w:ind w:firstLine="480"/>
        <w:spacing w:line="312" w:lineRule="auto"/>
        <w:rPr>
          <w:sz w:val="24"/>
          <w:szCs w:val="24"/>
        </w:rPr>
      </w:pPr>
      <w:r>
        <w:rPr>
          <w:rFonts w:hint="eastAsia"/>
          <w:sz w:val="24"/>
          <w:szCs w:val="24"/>
        </w:rPr>
        <w:t xml:space="preserve">甲方：   （盖章）</w:t>
      </w:r>
      <w:r>
        <w:rPr>
          <w:sz w:val="24"/>
          <w:szCs w:val="24"/>
        </w:rPr>
        <w:tab/>
      </w:r>
      <w:r>
        <w:rPr>
          <w:sz w:val="24"/>
          <w:szCs w:val="24"/>
        </w:rPr>
        <w:tab/>
      </w:r>
      <w:r>
        <w:rPr>
          <w:sz w:val="24"/>
          <w:szCs w:val="24"/>
        </w:rPr>
        <w:tab/>
      </w:r>
      <w:r>
        <w:rPr>
          <w:rFonts w:hint="eastAsia"/>
          <w:sz w:val="24"/>
          <w:szCs w:val="24"/>
        </w:rPr>
        <w:t xml:space="preserve">   乙方：（盖章）</w:t>
      </w:r>
      <w:r/>
    </w:p>
    <w:p>
      <w:pPr>
        <w:ind w:firstLine="480"/>
        <w:spacing w:line="312" w:lineRule="auto"/>
        <w:rPr>
          <w:sz w:val="24"/>
          <w:szCs w:val="24"/>
        </w:rPr>
      </w:pPr>
      <w:r>
        <w:rPr>
          <w:rFonts w:hint="eastAsia"/>
          <w:sz w:val="24"/>
          <w:szCs w:val="24"/>
        </w:rPr>
        <w:t xml:space="preserve">法定代表人（授权代表）：法定代表人（授权代表）：</w:t>
      </w:r>
      <w:r/>
    </w:p>
    <w:p>
      <w:pPr>
        <w:ind w:firstLine="480"/>
        <w:spacing w:line="312" w:lineRule="auto"/>
        <w:rPr>
          <w:sz w:val="24"/>
          <w:szCs w:val="24"/>
        </w:rPr>
      </w:pPr>
      <w:r>
        <w:rPr>
          <w:rFonts w:hint="eastAsia"/>
          <w:sz w:val="24"/>
          <w:szCs w:val="24"/>
        </w:rPr>
        <w:t xml:space="preserve">地址：地址：</w:t>
      </w:r>
      <w:r/>
    </w:p>
    <w:p>
      <w:pPr>
        <w:ind w:firstLine="480"/>
        <w:spacing w:line="312" w:lineRule="auto"/>
        <w:rPr>
          <w:sz w:val="24"/>
          <w:szCs w:val="24"/>
        </w:rPr>
      </w:pPr>
      <w:r>
        <w:rPr>
          <w:rFonts w:hint="eastAsia"/>
          <w:sz w:val="24"/>
          <w:szCs w:val="24"/>
        </w:rPr>
        <w:t xml:space="preserve">开户银行：开户银行：</w:t>
      </w:r>
      <w:r/>
    </w:p>
    <w:p>
      <w:pPr>
        <w:ind w:firstLine="480"/>
        <w:spacing w:line="312" w:lineRule="auto"/>
        <w:rPr>
          <w:sz w:val="24"/>
          <w:szCs w:val="24"/>
        </w:rPr>
      </w:pPr>
      <w:r>
        <w:rPr>
          <w:rFonts w:hint="eastAsia"/>
          <w:sz w:val="24"/>
          <w:szCs w:val="24"/>
        </w:rPr>
        <w:t xml:space="preserve">账号：账号：</w:t>
      </w:r>
      <w:r/>
    </w:p>
    <w:p>
      <w:pPr>
        <w:ind w:firstLine="480"/>
        <w:spacing w:line="312" w:lineRule="auto"/>
        <w:rPr>
          <w:sz w:val="24"/>
          <w:szCs w:val="24"/>
        </w:rPr>
      </w:pPr>
      <w:r>
        <w:rPr>
          <w:rFonts w:hint="eastAsia"/>
          <w:sz w:val="24"/>
          <w:szCs w:val="24"/>
        </w:rPr>
        <w:t xml:space="preserve">电话：电话：</w:t>
      </w:r>
      <w:r/>
    </w:p>
    <w:p>
      <w:pPr>
        <w:ind w:firstLine="480"/>
        <w:spacing w:line="312" w:lineRule="auto"/>
        <w:rPr>
          <w:sz w:val="24"/>
          <w:szCs w:val="24"/>
        </w:rPr>
      </w:pPr>
      <w:r>
        <w:rPr>
          <w:rFonts w:hint="eastAsia"/>
          <w:sz w:val="24"/>
          <w:szCs w:val="24"/>
        </w:rPr>
        <w:t xml:space="preserve">传真：传真：</w:t>
      </w:r>
      <w:r/>
    </w:p>
    <w:p>
      <w:pPr>
        <w:ind w:firstLine="480"/>
        <w:spacing w:line="312" w:lineRule="auto"/>
        <w:rPr>
          <w:sz w:val="24"/>
          <w:szCs w:val="24"/>
        </w:rPr>
      </w:pPr>
      <w:r>
        <w:rPr>
          <w:rFonts w:hint="eastAsia"/>
          <w:sz w:val="24"/>
          <w:szCs w:val="24"/>
        </w:rPr>
        <w:t xml:space="preserve">签约日期：XX年XX月XX日</w:t>
      </w:r>
      <w:r>
        <w:rPr>
          <w:sz w:val="24"/>
          <w:szCs w:val="24"/>
        </w:rPr>
        <w:tab/>
      </w:r>
      <w:r>
        <w:rPr>
          <w:sz w:val="24"/>
          <w:szCs w:val="24"/>
        </w:rPr>
        <w:tab/>
      </w:r>
      <w:r>
        <w:rPr>
          <w:rFonts w:hint="eastAsia"/>
          <w:sz w:val="24"/>
          <w:szCs w:val="24"/>
        </w:rPr>
        <w:t xml:space="preserve">签约日期：XX年XX月XX日</w:t>
      </w:r>
      <w:r/>
    </w:p>
    <w:p>
      <w:pPr>
        <w:ind w:firstLine="19"/>
        <w:jc w:val="center"/>
        <w:rPr>
          <w:rFonts w:hint="eastAsia" w:ascii="宋体" w:hAnsi="宋体"/>
        </w:rPr>
      </w:pPr>
      <w:r>
        <w:rPr>
          <w:rFonts w:hint="eastAsia" w:ascii="宋体" w:hAnsi="宋体"/>
        </w:rPr>
      </w:r>
      <w:r/>
    </w:p>
    <w:p>
      <w:pPr>
        <w:ind w:firstLine="19"/>
        <w:jc w:val="center"/>
        <w:rPr>
          <w:rFonts w:hint="eastAsia" w:ascii="宋体" w:hAnsi="宋体"/>
        </w:rPr>
      </w:pPr>
      <w:r>
        <w:rPr>
          <w:rFonts w:hint="eastAsia" w:ascii="宋体" w:hAnsi="宋体"/>
        </w:rPr>
      </w:r>
      <w:r/>
    </w:p>
    <w:p>
      <w:pPr>
        <w:pStyle w:val="686"/>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686"/>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686"/>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686"/>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686"/>
        <w:rPr>
          <w:rFonts w:hint="eastAsia" w:ascii="宋体" w:hAnsi="宋体"/>
        </w:rPr>
      </w:pPr>
      <w:r>
        <w:rPr>
          <w:rFonts w:hint="eastAsia" w:ascii="宋体" w:hAnsi="宋体"/>
        </w:rPr>
      </w:r>
      <w:r/>
    </w:p>
    <w:p>
      <w:pPr>
        <w:rPr>
          <w:rFonts w:hint="eastAsia"/>
        </w:rPr>
      </w:pPr>
      <w:r>
        <w:rPr>
          <w:rFonts w:hint="eastAsia"/>
        </w:rPr>
      </w:r>
      <w:r/>
    </w:p>
    <w:p>
      <w:pPr>
        <w:rPr>
          <w:rFonts w:hint="eastAsia" w:ascii="宋体" w:hAnsi="宋体"/>
        </w:rPr>
      </w:pPr>
      <w:r>
        <w:rPr>
          <w:rFonts w:hint="eastAsia" w:ascii="宋体" w:hAnsi="宋体"/>
        </w:rPr>
      </w:r>
      <w:r/>
    </w:p>
    <w:p>
      <w:pPr>
        <w:ind w:firstLine="19"/>
        <w:jc w:val="center"/>
        <w:rPr>
          <w:rFonts w:hint="eastAsia" w:ascii="宋体" w:hAnsi="宋体"/>
        </w:rPr>
      </w:pPr>
      <w:r>
        <w:rPr>
          <w:rFonts w:hint="eastAsia" w:ascii="宋体" w:hAnsi="宋体"/>
        </w:rPr>
      </w:r>
      <w:r/>
    </w:p>
    <w:p>
      <w:pPr>
        <w:ind w:firstLine="25"/>
        <w:jc w:val="center"/>
        <w:rPr>
          <w:rFonts w:hint="eastAsia" w:ascii="宋体" w:hAnsi="宋体"/>
        </w:rPr>
      </w:pPr>
      <w:r>
        <w:rPr>
          <w:rFonts w:hint="eastAsia" w:ascii="宋体" w:hAnsi="宋体"/>
          <w:b/>
          <w:bCs/>
          <w:sz w:val="28"/>
          <w:szCs w:val="28"/>
        </w:rPr>
        <w:t xml:space="preserve">十一、磋商响应文件格式</w:t>
      </w:r>
      <w:r/>
    </w:p>
    <w:p>
      <w:pPr>
        <w:rPr>
          <w:rFonts w:hint="eastAsia" w:ascii="宋体" w:hAnsi="宋体"/>
          <w:b/>
          <w:bCs/>
          <w:sz w:val="44"/>
        </w:rPr>
      </w:pPr>
      <w:r>
        <w:rPr>
          <w:rFonts w:hint="eastAsia" w:ascii="宋体" w:hAnsi="宋体"/>
          <w:b/>
          <w:bCs/>
          <w:sz w:val="44"/>
        </w:rPr>
      </w:r>
      <w:r/>
    </w:p>
    <w:p>
      <w:pPr>
        <w:rPr>
          <w:rFonts w:hint="eastAsia" w:ascii="宋体" w:hAnsi="宋体" w:eastAsia="宋体"/>
          <w:b/>
          <w:bCs/>
          <w:sz w:val="44"/>
          <w:lang w:val="en-US" w:eastAsia="zh-CN"/>
        </w:rPr>
      </w:pPr>
      <w:r>
        <w:rPr>
          <w:rFonts w:hint="eastAsia" w:ascii="宋体" w:hAnsi="宋体"/>
          <w:b/>
          <w:bCs/>
          <w:sz w:val="44"/>
          <w:lang w:val="en-US" w:eastAsia="zh-CN"/>
        </w:rPr>
        <w:t xml:space="preserve">封面</w:t>
      </w:r>
      <w:r/>
    </w:p>
    <w:p>
      <w:pPr>
        <w:rPr>
          <w:rFonts w:hint="eastAsia" w:ascii="宋体" w:hAnsi="宋体"/>
          <w:b/>
          <w:bCs/>
          <w:sz w:val="44"/>
        </w:rPr>
      </w:pPr>
      <w:r>
        <w:rPr>
          <w:rFonts w:hint="eastAsia" w:ascii="宋体" w:hAnsi="宋体"/>
          <w:b/>
          <w:bCs/>
          <w:sz w:val="44"/>
        </w:rPr>
      </w:r>
      <w:r/>
    </w:p>
    <w:p>
      <w:pPr>
        <w:jc w:val="right"/>
        <w:rPr>
          <w:rFonts w:hint="eastAsia" w:ascii="宋体" w:hAnsi="宋体"/>
          <w:b/>
          <w:bCs/>
          <w:sz w:val="44"/>
        </w:rPr>
      </w:pPr>
      <w:r>
        <w:rPr>
          <w:rFonts w:hint="eastAsia"/>
          <w:b/>
          <w:sz w:val="32"/>
        </w:rPr>
        <w:t xml:space="preserve">正本（副本）</w:t>
      </w:r>
      <w:r/>
    </w:p>
    <w:p>
      <w:pPr>
        <w:jc w:val="center"/>
        <w:rPr>
          <w:rFonts w:hint="eastAsia" w:ascii="宋体" w:hAnsi="宋体"/>
          <w:b/>
          <w:bCs/>
          <w:sz w:val="44"/>
        </w:rPr>
      </w:pPr>
      <w:r>
        <w:rPr>
          <w:rFonts w:hint="eastAsia" w:ascii="宋体" w:hAnsi="宋体"/>
          <w:b/>
          <w:bCs/>
          <w:sz w:val="44"/>
        </w:rPr>
        <w:t xml:space="preserve">磋 商 响 应 文 件</w:t>
      </w:r>
      <w:r/>
    </w:p>
    <w:p>
      <w:pPr>
        <w:jc w:val="center"/>
        <w:rPr>
          <w:rFonts w:hint="eastAsia" w:ascii="宋体" w:hAnsi="宋体"/>
          <w:b/>
          <w:bCs/>
          <w:sz w:val="44"/>
        </w:rPr>
      </w:pPr>
      <w:r>
        <w:rPr>
          <w:rFonts w:hint="eastAsia" w:ascii="宋体" w:hAnsi="宋体"/>
          <w:b/>
          <w:bCs/>
          <w:sz w:val="44"/>
        </w:rPr>
      </w:r>
      <w:r/>
    </w:p>
    <w:p>
      <w:pPr>
        <w:rPr>
          <w:rFonts w:hint="eastAsia" w:ascii="宋体" w:hAnsi="宋体"/>
          <w:b/>
          <w:bCs/>
          <w:sz w:val="44"/>
        </w:rPr>
      </w:pPr>
      <w:r>
        <w:rPr>
          <w:rFonts w:hint="eastAsia" w:ascii="宋体" w:hAnsi="宋体"/>
          <w:b/>
          <w:bCs/>
          <w:sz w:val="44"/>
        </w:rPr>
      </w:r>
      <w:r/>
    </w:p>
    <w:p>
      <w:pPr>
        <w:jc w:val="center"/>
        <w:rPr>
          <w:rFonts w:hint="eastAsia" w:ascii="宋体" w:hAnsi="宋体"/>
          <w:b/>
          <w:bCs/>
          <w:sz w:val="44"/>
        </w:rPr>
      </w:pPr>
      <w:r>
        <w:rPr>
          <w:rFonts w:hint="eastAsia" w:ascii="宋体" w:hAnsi="宋体"/>
          <w:b/>
          <w:bCs/>
          <w:sz w:val="44"/>
        </w:rPr>
      </w:r>
      <w:r/>
    </w:p>
    <w:p>
      <w:pPr>
        <w:jc w:val="center"/>
        <w:rPr>
          <w:rFonts w:hint="eastAsia" w:ascii="宋体" w:hAnsi="宋体"/>
          <w:b/>
          <w:bCs/>
          <w:sz w:val="44"/>
        </w:rPr>
      </w:pPr>
      <w:r>
        <w:rPr>
          <w:rFonts w:hint="eastAsia" w:ascii="宋体" w:hAnsi="宋体"/>
          <w:b/>
          <w:bCs/>
          <w:sz w:val="44"/>
        </w:rPr>
      </w:r>
      <w:r/>
    </w:p>
    <w:p>
      <w:pPr>
        <w:jc w:val="center"/>
        <w:rPr>
          <w:rFonts w:hint="eastAsia" w:ascii="宋体" w:hAnsi="宋体"/>
          <w:b/>
          <w:bCs/>
          <w:sz w:val="44"/>
        </w:rPr>
      </w:pPr>
      <w:r>
        <w:rPr>
          <w:rFonts w:hint="eastAsia" w:ascii="宋体" w:hAnsi="宋体"/>
          <w:b/>
          <w:bCs/>
          <w:sz w:val="44"/>
        </w:rPr>
      </w:r>
      <w:r/>
    </w:p>
    <w:p>
      <w:pPr>
        <w:jc w:val="center"/>
        <w:rPr>
          <w:rFonts w:hint="eastAsia" w:ascii="宋体" w:hAnsi="宋体"/>
          <w:b/>
          <w:bCs/>
          <w:sz w:val="44"/>
        </w:rPr>
      </w:pPr>
      <w:r>
        <w:rPr>
          <w:rFonts w:hint="eastAsia" w:ascii="宋体" w:hAnsi="宋体"/>
          <w:b/>
          <w:bCs/>
          <w:sz w:val="44"/>
        </w:rPr>
      </w:r>
      <w:r/>
    </w:p>
    <w:p>
      <w:pPr>
        <w:jc w:val="center"/>
        <w:rPr>
          <w:rFonts w:hint="eastAsia" w:ascii="宋体" w:hAnsi="宋体"/>
          <w:b/>
          <w:bCs/>
          <w:sz w:val="44"/>
        </w:rPr>
      </w:pPr>
      <w:r>
        <w:rPr>
          <w:rFonts w:hint="eastAsia" w:ascii="宋体" w:hAnsi="宋体"/>
          <w:b/>
          <w:bCs/>
          <w:sz w:val="44"/>
        </w:rPr>
      </w:r>
      <w:r/>
    </w:p>
    <w:p>
      <w:pPr>
        <w:ind w:firstLine="2894"/>
        <w:rPr>
          <w:rFonts w:hint="eastAsia" w:ascii="宋体" w:hAnsi="宋体"/>
          <w:b/>
          <w:bCs/>
          <w:sz w:val="32"/>
        </w:rPr>
      </w:pPr>
      <w:r>
        <w:rPr>
          <w:rFonts w:hint="eastAsia" w:ascii="宋体" w:hAnsi="宋体"/>
          <w:b/>
          <w:bCs/>
          <w:sz w:val="32"/>
        </w:rPr>
        <w:t xml:space="preserve">项目编号：              </w:t>
      </w:r>
      <w:r/>
    </w:p>
    <w:p>
      <w:pPr>
        <w:ind w:firstLine="2894"/>
        <w:rPr>
          <w:rFonts w:hint="eastAsia" w:ascii="宋体" w:hAnsi="宋体"/>
          <w:b/>
          <w:bCs/>
          <w:sz w:val="32"/>
        </w:rPr>
      </w:pPr>
      <w:r>
        <w:rPr>
          <w:rFonts w:hint="eastAsia" w:ascii="宋体" w:hAnsi="宋体"/>
          <w:b/>
          <w:bCs/>
          <w:sz w:val="32"/>
        </w:rPr>
        <w:t xml:space="preserve">项目名称： </w:t>
      </w:r>
      <w:r/>
    </w:p>
    <w:p>
      <w:pPr>
        <w:ind w:firstLine="2894"/>
        <w:rPr>
          <w:rFonts w:hint="eastAsia" w:ascii="宋体" w:hAnsi="宋体"/>
          <w:b/>
          <w:bCs/>
          <w:sz w:val="28"/>
        </w:rPr>
      </w:pPr>
      <w:r>
        <w:rPr>
          <w:rFonts w:hint="eastAsia" w:ascii="宋体" w:hAnsi="宋体"/>
          <w:b/>
          <w:bCs/>
          <w:sz w:val="32"/>
        </w:rPr>
        <w:t xml:space="preserve">供应商：</w:t>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t xml:space="preserve"> </w:t>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32"/>
        </w:rPr>
      </w:pPr>
      <w:r>
        <w:rPr>
          <w:rFonts w:hint="eastAsia" w:ascii="宋体" w:hAnsi="宋体"/>
          <w:b/>
          <w:bCs/>
          <w:sz w:val="28"/>
        </w:rPr>
        <w:t xml:space="preserve">年</w:t>
      </w:r>
      <w:r>
        <w:rPr>
          <w:rFonts w:ascii="宋体" w:hAnsi="宋体"/>
          <w:b/>
          <w:bCs/>
          <w:sz w:val="28"/>
        </w:rPr>
        <w:t xml:space="preserve"> </w:t>
      </w:r>
      <w:r>
        <w:rPr>
          <w:rFonts w:hint="eastAsia" w:ascii="宋体" w:hAnsi="宋体"/>
          <w:b/>
          <w:bCs/>
          <w:sz w:val="28"/>
        </w:rPr>
        <w:t xml:space="preserve">    </w:t>
      </w:r>
      <w:r>
        <w:rPr>
          <w:rFonts w:ascii="宋体" w:hAnsi="宋体"/>
          <w:b/>
          <w:bCs/>
          <w:sz w:val="28"/>
        </w:rPr>
        <w:t xml:space="preserve"> </w:t>
      </w:r>
      <w:r>
        <w:rPr>
          <w:rFonts w:hint="eastAsia" w:ascii="宋体" w:hAnsi="宋体"/>
          <w:b/>
          <w:bCs/>
          <w:sz w:val="28"/>
        </w:rPr>
        <w:t xml:space="preserve">月</w:t>
      </w:r>
      <w:r>
        <w:rPr>
          <w:rFonts w:ascii="宋体" w:hAnsi="宋体"/>
          <w:b/>
          <w:bCs/>
          <w:sz w:val="28"/>
        </w:rPr>
        <w:t xml:space="preserve">  </w:t>
      </w:r>
      <w:r>
        <w:rPr>
          <w:rFonts w:hint="eastAsia" w:ascii="宋体" w:hAnsi="宋体"/>
          <w:b/>
          <w:bCs/>
          <w:sz w:val="28"/>
        </w:rPr>
        <w:t xml:space="preserve">    日</w:t>
      </w:r>
      <w:r/>
    </w:p>
    <w:p>
      <w:pPr>
        <w:spacing w:before="240" w:after="120" w:line="800" w:lineRule="exact"/>
        <w:rPr>
          <w:rFonts w:hint="eastAsia" w:ascii="宋体" w:hAnsi="宋体"/>
          <w:b/>
          <w:bCs/>
          <w:sz w:val="32"/>
        </w:rPr>
      </w:pPr>
      <w:r>
        <w:rPr>
          <w:rFonts w:hint="eastAsia" w:ascii="宋体" w:hAnsi="宋体"/>
          <w:b/>
          <w:bCs/>
          <w:sz w:val="32"/>
        </w:rPr>
      </w:r>
      <w:r/>
    </w:p>
    <w:p>
      <w:pPr>
        <w:pStyle w:val="686"/>
        <w:rPr>
          <w:rFonts w:hint="eastAsia" w:ascii="宋体" w:hAnsi="宋体"/>
          <w:b/>
          <w:bCs/>
          <w:sz w:val="32"/>
        </w:rPr>
      </w:pPr>
      <w:r>
        <w:rPr>
          <w:rFonts w:hint="eastAsia" w:ascii="宋体" w:hAnsi="宋体"/>
          <w:b/>
          <w:bCs/>
          <w:sz w:val="32"/>
        </w:rPr>
      </w:r>
      <w:r/>
    </w:p>
    <w:p>
      <w:pPr>
        <w:rPr>
          <w:rFonts w:hint="eastAsia" w:ascii="宋体" w:hAnsi="宋体"/>
          <w:b/>
          <w:bCs/>
          <w:sz w:val="32"/>
        </w:rPr>
      </w:pPr>
      <w:r>
        <w:rPr>
          <w:rFonts w:hint="eastAsia" w:ascii="宋体" w:hAnsi="宋体"/>
          <w:b/>
          <w:bCs/>
          <w:sz w:val="32"/>
        </w:rPr>
      </w:r>
      <w:r/>
    </w:p>
    <w:p>
      <w:pPr>
        <w:pStyle w:val="686"/>
        <w:rPr>
          <w:rFonts w:hint="eastAsia"/>
        </w:rPr>
      </w:pPr>
      <w:r>
        <w:rPr>
          <w:rFonts w:hint="eastAsia"/>
        </w:rPr>
      </w:r>
      <w:r/>
    </w:p>
    <w:p>
      <w:pPr>
        <w:ind w:right="264"/>
        <w:jc w:val="center"/>
        <w:spacing w:before="54" w:line="312" w:lineRule="auto"/>
        <w:rPr>
          <w:b/>
          <w:sz w:val="24"/>
          <w:szCs w:val="24"/>
        </w:rPr>
      </w:pPr>
      <w:r>
        <w:rPr>
          <w:b/>
          <w:sz w:val="24"/>
          <w:szCs w:val="24"/>
        </w:rPr>
        <w:t xml:space="preserve">一、磋商响应函</w:t>
      </w:r>
      <w:r/>
    </w:p>
    <w:p>
      <w:pPr>
        <w:pStyle w:val="689"/>
        <w:spacing w:before="3" w:line="312" w:lineRule="auto"/>
        <w:rPr>
          <w:b/>
          <w:sz w:val="24"/>
          <w:szCs w:val="24"/>
        </w:rPr>
      </w:pPr>
      <w:r>
        <w:rPr>
          <w:b/>
          <w:sz w:val="24"/>
          <w:szCs w:val="24"/>
        </w:rPr>
      </w:r>
      <w:r/>
    </w:p>
    <w:p>
      <w:pPr>
        <w:pStyle w:val="689"/>
        <w:ind w:left="380"/>
        <w:spacing w:line="312" w:lineRule="auto"/>
        <w:tabs>
          <w:tab w:val="left" w:pos="3130" w:leader="none"/>
        </w:tabs>
        <w:rPr>
          <w:sz w:val="24"/>
          <w:szCs w:val="24"/>
        </w:rPr>
      </w:pPr>
      <w:r>
        <w:rPr>
          <w:sz w:val="24"/>
          <w:szCs w:val="24"/>
        </w:rPr>
        <w:t xml:space="preserve">致</w:t>
      </w:r>
      <w:r>
        <w:rPr>
          <w:spacing w:val="-3"/>
          <w:sz w:val="24"/>
          <w:szCs w:val="24"/>
        </w:rPr>
        <w:t xml:space="preserve">：</w:t>
      </w:r>
      <w:r>
        <w:rPr>
          <w:spacing w:val="-3"/>
          <w:sz w:val="24"/>
          <w:szCs w:val="24"/>
          <w:u w:val="single"/>
        </w:rPr>
        <w:tab/>
      </w:r>
      <w:r>
        <w:rPr>
          <w:sz w:val="24"/>
          <w:szCs w:val="24"/>
        </w:rPr>
        <w:t xml:space="preserve">（</w:t>
      </w:r>
      <w:r>
        <w:rPr>
          <w:spacing w:val="-3"/>
          <w:sz w:val="24"/>
          <w:szCs w:val="24"/>
        </w:rPr>
        <w:t xml:space="preserve">采</w:t>
      </w:r>
      <w:r>
        <w:rPr>
          <w:sz w:val="24"/>
          <w:szCs w:val="24"/>
        </w:rPr>
        <w:t xml:space="preserve">购人</w:t>
      </w:r>
      <w:r>
        <w:rPr>
          <w:spacing w:val="-3"/>
          <w:sz w:val="24"/>
          <w:szCs w:val="24"/>
        </w:rPr>
        <w:t xml:space="preserve">名</w:t>
      </w:r>
      <w:r>
        <w:rPr>
          <w:sz w:val="24"/>
          <w:szCs w:val="24"/>
        </w:rPr>
        <w:t xml:space="preserve">称）</w:t>
      </w:r>
      <w:r/>
    </w:p>
    <w:p>
      <w:pPr>
        <w:pStyle w:val="689"/>
        <w:ind w:left="380" w:right="639" w:firstLine="328"/>
        <w:spacing w:before="186" w:line="312" w:lineRule="auto"/>
        <w:tabs>
          <w:tab w:val="left" w:pos="4875" w:leader="none"/>
        </w:tabs>
        <w:rPr>
          <w:sz w:val="24"/>
          <w:szCs w:val="24"/>
        </w:rPr>
      </w:pPr>
      <w:r>
        <w:rPr>
          <w:sz w:val="24"/>
          <w:szCs w:val="24"/>
        </w:rPr>
        <w:t xml:space="preserve">我</w:t>
      </w:r>
      <w:r>
        <w:rPr>
          <w:spacing w:val="-3"/>
          <w:sz w:val="24"/>
          <w:szCs w:val="24"/>
        </w:rPr>
        <w:t xml:space="preserve">方</w:t>
      </w:r>
      <w:r>
        <w:rPr>
          <w:sz w:val="24"/>
          <w:szCs w:val="24"/>
        </w:rPr>
        <w:t xml:space="preserve">收到</w:t>
      </w:r>
      <w:r>
        <w:rPr>
          <w:spacing w:val="-3"/>
          <w:sz w:val="24"/>
          <w:szCs w:val="24"/>
        </w:rPr>
        <w:t xml:space="preserve">贵</w:t>
      </w:r>
      <w:r>
        <w:rPr>
          <w:sz w:val="24"/>
          <w:szCs w:val="24"/>
        </w:rPr>
        <w:t xml:space="preserve">单位</w:t>
      </w:r>
      <w:r>
        <w:rPr>
          <w:sz w:val="24"/>
          <w:szCs w:val="24"/>
          <w:u w:val="single"/>
        </w:rPr>
        <w:tab/>
      </w:r>
      <w:r>
        <w:rPr>
          <w:spacing w:val="-3"/>
          <w:sz w:val="24"/>
          <w:szCs w:val="24"/>
        </w:rPr>
        <w:t xml:space="preserve">（</w:t>
      </w:r>
      <w:r>
        <w:rPr>
          <w:sz w:val="24"/>
          <w:szCs w:val="24"/>
        </w:rPr>
        <w:t xml:space="preserve">项</w:t>
      </w:r>
      <w:r>
        <w:rPr>
          <w:spacing w:val="-3"/>
          <w:sz w:val="24"/>
          <w:szCs w:val="24"/>
        </w:rPr>
        <w:t xml:space="preserve">目</w:t>
      </w:r>
      <w:r>
        <w:rPr>
          <w:sz w:val="24"/>
          <w:szCs w:val="24"/>
        </w:rPr>
        <w:t xml:space="preserve">名称</w:t>
      </w:r>
      <w:r>
        <w:rPr>
          <w:spacing w:val="-18"/>
          <w:sz w:val="24"/>
          <w:szCs w:val="24"/>
        </w:rPr>
        <w:t xml:space="preserve">）</w:t>
      </w:r>
      <w:r>
        <w:rPr>
          <w:sz w:val="24"/>
          <w:szCs w:val="24"/>
        </w:rPr>
        <w:t xml:space="preserve">竞</w:t>
      </w:r>
      <w:r>
        <w:rPr>
          <w:spacing w:val="-3"/>
          <w:sz w:val="24"/>
          <w:szCs w:val="24"/>
        </w:rPr>
        <w:t xml:space="preserve">争</w:t>
      </w:r>
      <w:r>
        <w:rPr>
          <w:sz w:val="24"/>
          <w:szCs w:val="24"/>
        </w:rPr>
        <w:t xml:space="preserve">性磋</w:t>
      </w:r>
      <w:r>
        <w:rPr>
          <w:spacing w:val="-3"/>
          <w:sz w:val="24"/>
          <w:szCs w:val="24"/>
        </w:rPr>
        <w:t xml:space="preserve">商</w:t>
      </w:r>
      <w:r>
        <w:rPr>
          <w:sz w:val="24"/>
          <w:szCs w:val="24"/>
        </w:rPr>
        <w:t xml:space="preserve">文件</w:t>
      </w:r>
      <w:r>
        <w:rPr>
          <w:spacing w:val="-17"/>
          <w:sz w:val="24"/>
          <w:szCs w:val="24"/>
        </w:rPr>
        <w:t xml:space="preserve">，</w:t>
      </w:r>
      <w:r>
        <w:rPr>
          <w:sz w:val="24"/>
          <w:szCs w:val="24"/>
        </w:rPr>
        <w:t xml:space="preserve">经</w:t>
      </w:r>
      <w:r>
        <w:rPr>
          <w:spacing w:val="-3"/>
          <w:sz w:val="24"/>
          <w:szCs w:val="24"/>
        </w:rPr>
        <w:t xml:space="preserve">仔</w:t>
      </w:r>
      <w:r>
        <w:rPr>
          <w:sz w:val="24"/>
          <w:szCs w:val="24"/>
        </w:rPr>
        <w:t xml:space="preserve">细阅读和</w:t>
      </w:r>
      <w:r>
        <w:rPr>
          <w:spacing w:val="-3"/>
          <w:sz w:val="24"/>
          <w:szCs w:val="24"/>
        </w:rPr>
        <w:t xml:space="preserve">研</w:t>
      </w:r>
      <w:r>
        <w:rPr>
          <w:sz w:val="24"/>
          <w:szCs w:val="24"/>
        </w:rPr>
        <w:t xml:space="preserve">究，</w:t>
      </w:r>
      <w:r>
        <w:rPr>
          <w:spacing w:val="-3"/>
          <w:sz w:val="24"/>
          <w:szCs w:val="24"/>
        </w:rPr>
        <w:t xml:space="preserve">我</w:t>
      </w:r>
      <w:r>
        <w:rPr>
          <w:sz w:val="24"/>
          <w:szCs w:val="24"/>
        </w:rPr>
        <w:t xml:space="preserve">方决</w:t>
      </w:r>
      <w:r>
        <w:rPr>
          <w:spacing w:val="-3"/>
          <w:sz w:val="24"/>
          <w:szCs w:val="24"/>
        </w:rPr>
        <w:t xml:space="preserve">定</w:t>
      </w:r>
      <w:r>
        <w:rPr>
          <w:sz w:val="24"/>
          <w:szCs w:val="24"/>
        </w:rPr>
        <w:t xml:space="preserve">参加</w:t>
      </w:r>
      <w:r>
        <w:rPr>
          <w:spacing w:val="-3"/>
          <w:sz w:val="24"/>
          <w:szCs w:val="24"/>
        </w:rPr>
        <w:t xml:space="preserve">本</w:t>
      </w:r>
      <w:r>
        <w:rPr>
          <w:sz w:val="24"/>
          <w:szCs w:val="24"/>
        </w:rPr>
        <w:t xml:space="preserve">项目</w:t>
      </w:r>
      <w:r>
        <w:rPr>
          <w:spacing w:val="-3"/>
          <w:sz w:val="24"/>
          <w:szCs w:val="24"/>
        </w:rPr>
        <w:t xml:space="preserve">的</w:t>
      </w:r>
      <w:r>
        <w:rPr>
          <w:sz w:val="24"/>
          <w:szCs w:val="24"/>
        </w:rPr>
        <w:t xml:space="preserve">竞争</w:t>
      </w:r>
      <w:r>
        <w:rPr>
          <w:spacing w:val="-3"/>
          <w:sz w:val="24"/>
          <w:szCs w:val="24"/>
        </w:rPr>
        <w:t xml:space="preserve">性</w:t>
      </w:r>
      <w:r>
        <w:rPr>
          <w:sz w:val="24"/>
          <w:szCs w:val="24"/>
        </w:rPr>
        <w:t xml:space="preserve">磋商。</w:t>
      </w:r>
      <w:r/>
    </w:p>
    <w:p>
      <w:pPr>
        <w:pStyle w:val="689"/>
        <w:ind w:left="380" w:right="639" w:firstLine="439"/>
        <w:spacing w:line="312" w:lineRule="auto"/>
        <w:tabs>
          <w:tab w:val="left" w:pos="5520" w:leader="none"/>
        </w:tabs>
        <w:rPr>
          <w:sz w:val="24"/>
          <w:szCs w:val="24"/>
        </w:rPr>
      </w:pPr>
      <w:r>
        <w:rPr>
          <w:sz w:val="24"/>
          <w:szCs w:val="24"/>
        </w:rPr>
        <w:t xml:space="preserve">1</w:t>
      </w:r>
      <w:r>
        <w:rPr>
          <w:spacing w:val="-17"/>
          <w:sz w:val="24"/>
          <w:szCs w:val="24"/>
        </w:rPr>
        <w:t xml:space="preserve">、</w:t>
      </w:r>
      <w:r>
        <w:rPr>
          <w:sz w:val="24"/>
          <w:szCs w:val="24"/>
        </w:rPr>
        <w:t xml:space="preserve">我</w:t>
      </w:r>
      <w:r>
        <w:rPr>
          <w:spacing w:val="-3"/>
          <w:sz w:val="24"/>
          <w:szCs w:val="24"/>
        </w:rPr>
        <w:t xml:space="preserve">方</w:t>
      </w:r>
      <w:r>
        <w:rPr>
          <w:sz w:val="24"/>
          <w:szCs w:val="24"/>
        </w:rPr>
        <w:t xml:space="preserve">已仔</w:t>
      </w:r>
      <w:r>
        <w:rPr>
          <w:spacing w:val="-3"/>
          <w:sz w:val="24"/>
          <w:szCs w:val="24"/>
        </w:rPr>
        <w:t xml:space="preserve">细</w:t>
      </w:r>
      <w:r>
        <w:rPr>
          <w:sz w:val="24"/>
          <w:szCs w:val="24"/>
        </w:rPr>
        <w:t xml:space="preserve">研究</w:t>
      </w:r>
      <w:r>
        <w:rPr>
          <w:spacing w:val="-4"/>
          <w:sz w:val="24"/>
          <w:szCs w:val="24"/>
        </w:rPr>
        <w:t xml:space="preserve">了</w:t>
      </w:r>
      <w:r>
        <w:rPr>
          <w:spacing w:val="-4"/>
          <w:sz w:val="24"/>
          <w:szCs w:val="24"/>
          <w:u w:val="single"/>
        </w:rPr>
        <w:tab/>
      </w:r>
      <w:r>
        <w:rPr>
          <w:spacing w:val="-3"/>
          <w:sz w:val="24"/>
          <w:szCs w:val="24"/>
        </w:rPr>
        <w:t xml:space="preserve">（</w:t>
      </w:r>
      <w:r>
        <w:rPr>
          <w:sz w:val="24"/>
          <w:szCs w:val="24"/>
        </w:rPr>
        <w:t xml:space="preserve">项</w:t>
      </w:r>
      <w:r>
        <w:rPr>
          <w:spacing w:val="-3"/>
          <w:sz w:val="24"/>
          <w:szCs w:val="24"/>
        </w:rPr>
        <w:t xml:space="preserve">目</w:t>
      </w:r>
      <w:r>
        <w:rPr>
          <w:sz w:val="24"/>
          <w:szCs w:val="24"/>
        </w:rPr>
        <w:t xml:space="preserve">名称</w:t>
      </w:r>
      <w:r>
        <w:rPr>
          <w:spacing w:val="-17"/>
          <w:sz w:val="24"/>
          <w:szCs w:val="24"/>
        </w:rPr>
        <w:t xml:space="preserve">）</w:t>
      </w:r>
      <w:r>
        <w:rPr>
          <w:sz w:val="24"/>
          <w:szCs w:val="24"/>
        </w:rPr>
        <w:t xml:space="preserve">竞</w:t>
      </w:r>
      <w:r>
        <w:rPr>
          <w:spacing w:val="-3"/>
          <w:sz w:val="24"/>
          <w:szCs w:val="24"/>
        </w:rPr>
        <w:t xml:space="preserve">争</w:t>
      </w:r>
      <w:r>
        <w:rPr>
          <w:sz w:val="24"/>
          <w:szCs w:val="24"/>
        </w:rPr>
        <w:t xml:space="preserve">性磋</w:t>
      </w:r>
      <w:r>
        <w:rPr>
          <w:spacing w:val="-3"/>
          <w:sz w:val="24"/>
          <w:szCs w:val="24"/>
        </w:rPr>
        <w:t xml:space="preserve">商</w:t>
      </w:r>
      <w:r>
        <w:rPr>
          <w:sz w:val="24"/>
          <w:szCs w:val="24"/>
        </w:rPr>
        <w:t xml:space="preserve">文件</w:t>
      </w:r>
      <w:r>
        <w:rPr>
          <w:spacing w:val="-3"/>
          <w:sz w:val="24"/>
          <w:szCs w:val="24"/>
        </w:rPr>
        <w:t xml:space="preserve">的</w:t>
      </w:r>
      <w:r>
        <w:rPr>
          <w:sz w:val="24"/>
          <w:szCs w:val="24"/>
        </w:rPr>
        <w:t xml:space="preserve">全部内</w:t>
      </w:r>
      <w:r>
        <w:rPr>
          <w:spacing w:val="-3"/>
          <w:sz w:val="24"/>
          <w:szCs w:val="24"/>
        </w:rPr>
        <w:t xml:space="preserve">容</w:t>
      </w:r>
      <w:r>
        <w:rPr>
          <w:sz w:val="24"/>
          <w:szCs w:val="24"/>
        </w:rPr>
        <w:t xml:space="preserve">，愿</w:t>
      </w:r>
      <w:r>
        <w:rPr>
          <w:spacing w:val="-3"/>
          <w:sz w:val="24"/>
          <w:szCs w:val="24"/>
        </w:rPr>
        <w:t xml:space="preserve">意</w:t>
      </w:r>
      <w:r>
        <w:rPr>
          <w:sz w:val="24"/>
          <w:szCs w:val="24"/>
        </w:rPr>
        <w:t xml:space="preserve">按竞</w:t>
      </w:r>
      <w:r>
        <w:rPr>
          <w:spacing w:val="-3"/>
          <w:sz w:val="24"/>
          <w:szCs w:val="24"/>
        </w:rPr>
        <w:t xml:space="preserve">争</w:t>
      </w:r>
      <w:r>
        <w:rPr>
          <w:sz w:val="24"/>
          <w:szCs w:val="24"/>
        </w:rPr>
        <w:t xml:space="preserve">性磋</w:t>
      </w:r>
      <w:r>
        <w:rPr>
          <w:spacing w:val="-3"/>
          <w:sz w:val="24"/>
          <w:szCs w:val="24"/>
        </w:rPr>
        <w:t xml:space="preserve">商</w:t>
      </w:r>
      <w:r>
        <w:rPr>
          <w:sz w:val="24"/>
          <w:szCs w:val="24"/>
        </w:rPr>
        <w:t xml:space="preserve">文件</w:t>
      </w:r>
      <w:r>
        <w:rPr>
          <w:spacing w:val="-3"/>
          <w:sz w:val="24"/>
          <w:szCs w:val="24"/>
        </w:rPr>
        <w:t xml:space="preserve">的</w:t>
      </w:r>
      <w:r>
        <w:rPr>
          <w:sz w:val="24"/>
          <w:szCs w:val="24"/>
        </w:rPr>
        <w:t xml:space="preserve">规定</w:t>
      </w:r>
      <w:r>
        <w:rPr>
          <w:spacing w:val="-3"/>
          <w:sz w:val="24"/>
          <w:szCs w:val="24"/>
        </w:rPr>
        <w:t xml:space="preserve">履</w:t>
      </w:r>
      <w:r>
        <w:rPr>
          <w:sz w:val="24"/>
          <w:szCs w:val="24"/>
        </w:rPr>
        <w:t xml:space="preserve">行合</w:t>
      </w:r>
      <w:r>
        <w:rPr>
          <w:spacing w:val="-3"/>
          <w:sz w:val="24"/>
          <w:szCs w:val="24"/>
        </w:rPr>
        <w:t xml:space="preserve">同</w:t>
      </w:r>
      <w:r>
        <w:rPr>
          <w:sz w:val="24"/>
          <w:szCs w:val="24"/>
        </w:rPr>
        <w:t xml:space="preserve">责任</w:t>
      </w:r>
      <w:r>
        <w:rPr>
          <w:spacing w:val="-3"/>
          <w:sz w:val="24"/>
          <w:szCs w:val="24"/>
        </w:rPr>
        <w:t xml:space="preserve">和</w:t>
      </w:r>
      <w:r>
        <w:rPr>
          <w:sz w:val="24"/>
          <w:szCs w:val="24"/>
        </w:rPr>
        <w:t xml:space="preserve">义务。</w:t>
      </w:r>
      <w:r/>
    </w:p>
    <w:p>
      <w:pPr>
        <w:pStyle w:val="689"/>
        <w:ind w:left="819"/>
        <w:spacing w:line="312" w:lineRule="auto"/>
        <w:tabs>
          <w:tab w:val="left" w:pos="5328" w:leader="none"/>
          <w:tab w:val="left" w:pos="7090" w:leader="none"/>
        </w:tabs>
        <w:rPr>
          <w:sz w:val="24"/>
          <w:szCs w:val="24"/>
        </w:rPr>
      </w:pPr>
      <w:r>
        <w:rPr>
          <w:sz w:val="24"/>
          <w:szCs w:val="24"/>
        </w:rPr>
        <w:t xml:space="preserve">2、</w:t>
      </w:r>
      <w:r>
        <w:rPr>
          <w:rFonts w:hint="eastAsia"/>
          <w:spacing w:val="-3"/>
          <w:sz w:val="24"/>
          <w:szCs w:val="24"/>
          <w:lang w:val="en-US"/>
        </w:rPr>
        <w:t xml:space="preserve">服务期</w:t>
      </w:r>
      <w:r>
        <w:rPr>
          <w:sz w:val="24"/>
          <w:szCs w:val="24"/>
        </w:rPr>
        <w:t xml:space="preserve">：</w:t>
      </w:r>
      <w:r>
        <w:rPr>
          <w:sz w:val="24"/>
          <w:szCs w:val="24"/>
          <w:u w:val="single"/>
          <w:lang w:val="en-US"/>
        </w:rPr>
        <w:t xml:space="preserve">    </w:t>
      </w:r>
      <w:r>
        <w:rPr>
          <w:rFonts w:hint="eastAsia"/>
          <w:sz w:val="24"/>
          <w:szCs w:val="24"/>
          <w:lang w:val="en-US"/>
        </w:rPr>
        <w:t xml:space="preserve">年</w:t>
      </w:r>
      <w:r>
        <w:rPr>
          <w:sz w:val="24"/>
          <w:szCs w:val="24"/>
        </w:rPr>
        <w:t xml:space="preserve">。</w:t>
      </w:r>
      <w:r/>
    </w:p>
    <w:p>
      <w:pPr>
        <w:pStyle w:val="689"/>
        <w:ind w:left="380" w:right="641" w:firstLine="439"/>
        <w:spacing w:before="186" w:line="312" w:lineRule="auto"/>
        <w:rPr>
          <w:sz w:val="24"/>
          <w:szCs w:val="24"/>
        </w:rPr>
      </w:pPr>
      <w:r>
        <w:rPr>
          <w:spacing w:val="-1"/>
          <w:sz w:val="24"/>
          <w:szCs w:val="24"/>
        </w:rPr>
        <w:t xml:space="preserve">3</w:t>
      </w:r>
      <w:r>
        <w:rPr>
          <w:spacing w:val="-9"/>
          <w:sz w:val="24"/>
          <w:szCs w:val="24"/>
        </w:rPr>
        <w:t xml:space="preserve">、我方愿意按磋商文件规定和磋商小组要求提交最后报价完成采购范围内的全部服务</w:t>
      </w:r>
      <w:r>
        <w:rPr>
          <w:spacing w:val="-4"/>
          <w:sz w:val="24"/>
          <w:szCs w:val="24"/>
        </w:rPr>
        <w:t xml:space="preserve">工作。</w:t>
      </w:r>
      <w:r/>
    </w:p>
    <w:p>
      <w:pPr>
        <w:pStyle w:val="689"/>
        <w:ind w:left="819"/>
        <w:spacing w:line="312" w:lineRule="auto"/>
        <w:rPr>
          <w:sz w:val="24"/>
          <w:szCs w:val="24"/>
        </w:rPr>
      </w:pPr>
      <w:r>
        <w:rPr>
          <w:sz w:val="24"/>
          <w:szCs w:val="24"/>
        </w:rPr>
        <w:t xml:space="preserve">4、我方承诺在竞争性磋商文件规定的磋商有效期内不修改、撤销响应文件。</w:t>
      </w:r>
      <w:r/>
    </w:p>
    <w:p>
      <w:pPr>
        <w:pStyle w:val="689"/>
        <w:ind w:left="380" w:right="593" w:firstLine="439"/>
        <w:spacing w:before="187" w:line="312" w:lineRule="auto"/>
        <w:rPr>
          <w:sz w:val="24"/>
          <w:szCs w:val="24"/>
        </w:rPr>
      </w:pPr>
      <w:r>
        <w:rPr>
          <w:sz w:val="24"/>
          <w:szCs w:val="24"/>
        </w:rPr>
        <w:t xml:space="preserve">5、我方愿意向贵方提供任何与本项采购有关的数据、情况和技术资料。若贵方需要， 我方愿意提供我方作出的一切承诺的证明材料。</w:t>
      </w:r>
      <w:r/>
    </w:p>
    <w:p>
      <w:pPr>
        <w:pStyle w:val="689"/>
        <w:ind w:firstLine="720"/>
        <w:spacing w:line="312" w:lineRule="auto"/>
        <w:rPr>
          <w:rFonts w:hint="default" w:eastAsia="宋体"/>
          <w:lang w:val="en-US" w:eastAsia="zh-CN"/>
        </w:rPr>
      </w:pPr>
      <w:r>
        <w:rPr>
          <w:rFonts w:hint="eastAsia"/>
          <w:sz w:val="24"/>
          <w:szCs w:val="24"/>
          <w:lang w:val="en-US" w:eastAsia="zh-CN"/>
        </w:rPr>
        <w:t xml:space="preserve"> </w:t>
      </w:r>
      <w:r>
        <w:rPr>
          <w:sz w:val="24"/>
          <w:szCs w:val="24"/>
        </w:rPr>
        <w:t xml:space="preserve">6、我方无</w:t>
      </w:r>
      <w:r>
        <w:rPr>
          <w:rFonts w:hint="eastAsia"/>
          <w:sz w:val="24"/>
          <w:szCs w:val="24"/>
          <w:lang w:val="en-US" w:eastAsia="zh-CN"/>
        </w:rPr>
        <w:t xml:space="preserve">总则</w:t>
      </w:r>
      <w:r>
        <w:rPr>
          <w:sz w:val="24"/>
          <w:szCs w:val="24"/>
        </w:rPr>
        <w:t xml:space="preserve">第</w:t>
      </w:r>
      <w:r>
        <w:rPr>
          <w:rFonts w:hint="eastAsia"/>
          <w:sz w:val="24"/>
          <w:szCs w:val="24"/>
          <w:lang w:val="en-US" w:eastAsia="zh-CN"/>
        </w:rPr>
        <w:t xml:space="preserve">3</w:t>
      </w:r>
      <w:r>
        <w:rPr>
          <w:sz w:val="24"/>
          <w:szCs w:val="24"/>
        </w:rPr>
        <w:t xml:space="preserve">项</w:t>
      </w:r>
      <w:r>
        <w:rPr>
          <w:rFonts w:hint="eastAsia"/>
          <w:sz w:val="24"/>
          <w:szCs w:val="24"/>
        </w:rPr>
        <w:t xml:space="preserve">供应商不得存在</w:t>
      </w:r>
      <w:r>
        <w:rPr>
          <w:rFonts w:hint="eastAsia"/>
          <w:sz w:val="24"/>
          <w:szCs w:val="24"/>
          <w:lang w:eastAsia="zh-CN"/>
        </w:rPr>
        <w:t xml:space="preserve">的</w:t>
      </w:r>
      <w:r>
        <w:rPr>
          <w:rFonts w:hint="eastAsia"/>
          <w:sz w:val="24"/>
          <w:szCs w:val="24"/>
        </w:rPr>
        <w:t xml:space="preserve">情形之一</w:t>
      </w:r>
      <w:r>
        <w:rPr>
          <w:sz w:val="24"/>
          <w:szCs w:val="24"/>
        </w:rPr>
        <w:t xml:space="preserve">。</w:t>
      </w:r>
      <w:r/>
    </w:p>
    <w:p>
      <w:pPr>
        <w:pStyle w:val="689"/>
        <w:ind w:left="380" w:right="526" w:firstLine="439"/>
        <w:spacing w:before="186" w:line="312" w:lineRule="auto"/>
        <w:rPr>
          <w:sz w:val="24"/>
          <w:szCs w:val="24"/>
        </w:rPr>
      </w:pPr>
      <w:r>
        <w:rPr>
          <w:rFonts w:hint="eastAsia"/>
          <w:spacing w:val="-1"/>
          <w:sz w:val="24"/>
          <w:szCs w:val="24"/>
          <w:lang w:val="en-US" w:eastAsia="zh-CN"/>
        </w:rPr>
        <w:t xml:space="preserve">7</w:t>
      </w:r>
      <w:r>
        <w:rPr>
          <w:spacing w:val="-13"/>
          <w:sz w:val="24"/>
          <w:szCs w:val="24"/>
        </w:rPr>
        <w:t xml:space="preserve">、我方承诺遵守《中华人民共和国政府采购法》的有关规定，保证在获得成交资格后， 按照磋商文件确定的事项签订政府采购合同，履行双方所签订的合同，并承担合同规定的</w:t>
      </w:r>
      <w:r>
        <w:rPr>
          <w:spacing w:val="-5"/>
          <w:sz w:val="24"/>
          <w:szCs w:val="24"/>
        </w:rPr>
        <w:t xml:space="preserve">责任和义务。</w:t>
      </w:r>
      <w:r/>
    </w:p>
    <w:p>
      <w:pPr>
        <w:pStyle w:val="689"/>
        <w:ind w:left="819"/>
        <w:spacing w:line="312" w:lineRule="auto"/>
        <w:rPr>
          <w:sz w:val="24"/>
          <w:szCs w:val="24"/>
        </w:rPr>
      </w:pPr>
      <w:r>
        <w:rPr>
          <w:rFonts w:hint="eastAsia"/>
          <w:sz w:val="24"/>
          <w:szCs w:val="24"/>
          <w:lang w:val="en-US" w:eastAsia="zh-CN"/>
        </w:rPr>
        <w:t xml:space="preserve">8</w:t>
      </w:r>
      <w:r>
        <w:rPr>
          <w:sz w:val="24"/>
          <w:szCs w:val="24"/>
        </w:rPr>
        <w:t xml:space="preserve">、</w:t>
      </w:r>
      <w:r>
        <w:rPr>
          <w:sz w:val="24"/>
          <w:szCs w:val="24"/>
          <w:u w:val="single"/>
        </w:rPr>
        <w:t xml:space="preserve">其他补充说明（如有）</w:t>
      </w:r>
      <w:r>
        <w:rPr>
          <w:sz w:val="24"/>
          <w:szCs w:val="24"/>
        </w:rPr>
        <w:t xml:space="preserve">。</w:t>
      </w:r>
      <w:r/>
    </w:p>
    <w:p>
      <w:pPr>
        <w:pStyle w:val="689"/>
        <w:spacing w:line="312" w:lineRule="auto"/>
        <w:rPr>
          <w:sz w:val="24"/>
          <w:szCs w:val="24"/>
        </w:rPr>
      </w:pPr>
      <w:r>
        <w:rPr>
          <w:sz w:val="24"/>
          <w:szCs w:val="24"/>
        </w:rPr>
      </w:r>
      <w:r/>
    </w:p>
    <w:p>
      <w:pPr>
        <w:pStyle w:val="689"/>
        <w:spacing w:line="312" w:lineRule="auto"/>
        <w:rPr>
          <w:sz w:val="24"/>
          <w:szCs w:val="24"/>
        </w:rPr>
      </w:pPr>
      <w:r>
        <w:rPr>
          <w:sz w:val="24"/>
          <w:szCs w:val="24"/>
        </w:rPr>
      </w:r>
      <w:r/>
    </w:p>
    <w:p>
      <w:pPr>
        <w:pStyle w:val="689"/>
        <w:spacing w:line="312" w:lineRule="auto"/>
        <w:rPr>
          <w:sz w:val="24"/>
          <w:szCs w:val="24"/>
        </w:rPr>
      </w:pPr>
      <w:r>
        <w:rPr>
          <w:sz w:val="24"/>
          <w:szCs w:val="24"/>
        </w:rPr>
      </w:r>
      <w:r/>
    </w:p>
    <w:p>
      <w:pPr>
        <w:pStyle w:val="689"/>
        <w:spacing w:line="312" w:lineRule="auto"/>
        <w:rPr>
          <w:sz w:val="24"/>
          <w:szCs w:val="24"/>
        </w:rPr>
      </w:pPr>
      <w:r>
        <w:rPr>
          <w:sz w:val="24"/>
          <w:szCs w:val="24"/>
        </w:rPr>
      </w:r>
      <w:r/>
    </w:p>
    <w:p>
      <w:pPr>
        <w:pStyle w:val="689"/>
        <w:ind w:right="639"/>
        <w:jc w:val="right"/>
        <w:spacing w:line="312" w:lineRule="auto"/>
        <w:tabs>
          <w:tab w:val="left" w:pos="5061" w:leader="none"/>
        </w:tabs>
        <w:rPr>
          <w:sz w:val="24"/>
          <w:szCs w:val="24"/>
        </w:rPr>
      </w:pPr>
      <w:r>
        <w:rPr>
          <w:sz w:val="24"/>
          <w:szCs w:val="24"/>
        </w:rPr>
        <w:t xml:space="preserve">供</w:t>
      </w:r>
      <w:r>
        <w:rPr>
          <w:spacing w:val="-3"/>
          <w:sz w:val="24"/>
          <w:szCs w:val="24"/>
        </w:rPr>
        <w:t xml:space="preserve">应</w:t>
      </w:r>
      <w:r>
        <w:rPr>
          <w:sz w:val="24"/>
          <w:szCs w:val="24"/>
        </w:rPr>
        <w:t xml:space="preserve">商：</w:t>
      </w:r>
      <w:r>
        <w:rPr>
          <w:sz w:val="24"/>
          <w:szCs w:val="24"/>
          <w:u w:val="single"/>
        </w:rPr>
        <w:tab/>
      </w:r>
      <w:r>
        <w:rPr>
          <w:spacing w:val="-1"/>
          <w:sz w:val="24"/>
          <w:szCs w:val="24"/>
        </w:rPr>
        <w:t xml:space="preserve">（</w:t>
      </w:r>
      <w:r>
        <w:rPr>
          <w:spacing w:val="-3"/>
          <w:sz w:val="24"/>
          <w:szCs w:val="24"/>
        </w:rPr>
        <w:t xml:space="preserve">公</w:t>
      </w:r>
      <w:r>
        <w:rPr>
          <w:spacing w:val="-1"/>
          <w:sz w:val="24"/>
          <w:szCs w:val="24"/>
        </w:rPr>
        <w:t xml:space="preserve">章</w:t>
      </w:r>
      <w:r>
        <w:rPr>
          <w:sz w:val="24"/>
          <w:szCs w:val="24"/>
        </w:rPr>
        <w:t xml:space="preserve">）</w:t>
      </w:r>
      <w:r/>
    </w:p>
    <w:p>
      <w:pPr>
        <w:pStyle w:val="689"/>
        <w:spacing w:line="312" w:lineRule="auto"/>
        <w:rPr>
          <w:sz w:val="24"/>
          <w:szCs w:val="24"/>
        </w:rPr>
      </w:pPr>
      <w:r>
        <w:rPr>
          <w:sz w:val="24"/>
          <w:szCs w:val="24"/>
        </w:rPr>
      </w:r>
      <w:r/>
    </w:p>
    <w:p>
      <w:pPr>
        <w:pStyle w:val="689"/>
        <w:spacing w:before="10" w:line="312" w:lineRule="auto"/>
        <w:rPr>
          <w:sz w:val="24"/>
          <w:szCs w:val="24"/>
        </w:rPr>
      </w:pPr>
      <w:r>
        <w:rPr>
          <w:sz w:val="24"/>
          <w:szCs w:val="24"/>
        </w:rPr>
      </w:r>
      <w:r/>
    </w:p>
    <w:p>
      <w:pPr>
        <w:pStyle w:val="689"/>
        <w:ind w:right="639"/>
        <w:jc w:val="right"/>
        <w:spacing w:line="312" w:lineRule="auto"/>
        <w:tabs>
          <w:tab w:val="left" w:pos="4511" w:leader="none"/>
        </w:tabs>
        <w:rPr>
          <w:sz w:val="24"/>
          <w:szCs w:val="24"/>
        </w:rPr>
      </w:pPr>
      <w:r>
        <w:rPr>
          <w:sz w:val="24"/>
          <w:szCs w:val="24"/>
        </w:rPr>
        <w:t xml:space="preserve">法</w:t>
      </w:r>
      <w:r>
        <w:rPr>
          <w:spacing w:val="-3"/>
          <w:sz w:val="24"/>
          <w:szCs w:val="24"/>
        </w:rPr>
        <w:t xml:space="preserve">定</w:t>
      </w:r>
      <w:r>
        <w:rPr>
          <w:sz w:val="24"/>
          <w:szCs w:val="24"/>
        </w:rPr>
        <w:t xml:space="preserve">代表</w:t>
      </w:r>
      <w:r>
        <w:rPr>
          <w:spacing w:val="-3"/>
          <w:sz w:val="24"/>
          <w:szCs w:val="24"/>
        </w:rPr>
        <w:t xml:space="preserve">人</w:t>
      </w:r>
      <w:r>
        <w:rPr>
          <w:sz w:val="24"/>
          <w:szCs w:val="24"/>
        </w:rPr>
        <w:t xml:space="preserve">或授</w:t>
      </w:r>
      <w:r>
        <w:rPr>
          <w:spacing w:val="-3"/>
          <w:sz w:val="24"/>
          <w:szCs w:val="24"/>
        </w:rPr>
        <w:t xml:space="preserve">权</w:t>
      </w:r>
      <w:r>
        <w:rPr>
          <w:sz w:val="24"/>
          <w:szCs w:val="24"/>
        </w:rPr>
        <w:t xml:space="preserve">委托人</w:t>
      </w:r>
      <w:r>
        <w:rPr>
          <w:spacing w:val="-3"/>
          <w:sz w:val="24"/>
          <w:szCs w:val="24"/>
        </w:rPr>
        <w:t xml:space="preserve">：</w:t>
      </w:r>
      <w:r>
        <w:rPr>
          <w:spacing w:val="-3"/>
          <w:sz w:val="24"/>
          <w:szCs w:val="24"/>
          <w:u w:val="single"/>
        </w:rPr>
        <w:tab/>
      </w:r>
      <w:r>
        <w:rPr>
          <w:spacing w:val="-1"/>
          <w:sz w:val="24"/>
          <w:szCs w:val="24"/>
        </w:rPr>
        <w:t xml:space="preserve">（</w:t>
      </w:r>
      <w:r>
        <w:rPr>
          <w:spacing w:val="-3"/>
          <w:sz w:val="24"/>
          <w:szCs w:val="24"/>
        </w:rPr>
        <w:t xml:space="preserve">签</w:t>
      </w:r>
      <w:r>
        <w:rPr>
          <w:spacing w:val="-1"/>
          <w:sz w:val="24"/>
          <w:szCs w:val="24"/>
        </w:rPr>
        <w:t xml:space="preserve">名或</w:t>
      </w:r>
      <w:r>
        <w:rPr>
          <w:spacing w:val="-3"/>
          <w:sz w:val="24"/>
          <w:szCs w:val="24"/>
        </w:rPr>
        <w:t xml:space="preserve">盖</w:t>
      </w:r>
      <w:r>
        <w:rPr>
          <w:spacing w:val="-1"/>
          <w:sz w:val="24"/>
          <w:szCs w:val="24"/>
        </w:rPr>
        <w:t xml:space="preserve">章</w:t>
      </w:r>
      <w:r>
        <w:rPr>
          <w:sz w:val="24"/>
          <w:szCs w:val="24"/>
        </w:rPr>
        <w:t xml:space="preserve">）</w:t>
      </w:r>
      <w:r/>
    </w:p>
    <w:p>
      <w:pPr>
        <w:pStyle w:val="689"/>
        <w:spacing w:line="312" w:lineRule="auto"/>
        <w:rPr>
          <w:sz w:val="24"/>
          <w:szCs w:val="24"/>
        </w:rPr>
      </w:pPr>
      <w:r>
        <w:rPr>
          <w:sz w:val="24"/>
          <w:szCs w:val="24"/>
        </w:rPr>
      </w:r>
      <w:r/>
    </w:p>
    <w:p>
      <w:pPr>
        <w:pStyle w:val="689"/>
        <w:spacing w:line="312" w:lineRule="auto"/>
        <w:rPr>
          <w:sz w:val="24"/>
          <w:szCs w:val="24"/>
        </w:rPr>
      </w:pPr>
      <w:r>
        <w:rPr>
          <w:sz w:val="24"/>
          <w:szCs w:val="24"/>
        </w:rPr>
      </w:r>
      <w:r/>
    </w:p>
    <w:p>
      <w:pPr>
        <w:pStyle w:val="689"/>
        <w:spacing w:line="312" w:lineRule="auto"/>
        <w:rPr>
          <w:sz w:val="24"/>
          <w:szCs w:val="24"/>
        </w:rPr>
      </w:pPr>
      <w:r>
        <w:rPr>
          <w:sz w:val="24"/>
          <w:szCs w:val="24"/>
        </w:rPr>
      </w:r>
      <w:r/>
    </w:p>
    <w:p>
      <w:pPr>
        <w:pStyle w:val="689"/>
        <w:ind w:right="640"/>
        <w:jc w:val="right"/>
        <w:spacing w:line="312" w:lineRule="auto"/>
        <w:tabs>
          <w:tab w:val="left" w:pos="770" w:leader="none"/>
          <w:tab w:val="left" w:pos="1540" w:leader="none"/>
        </w:tabs>
        <w:rPr>
          <w:sz w:val="24"/>
          <w:szCs w:val="24"/>
        </w:rPr>
      </w:pPr>
      <w:r>
        <w:rPr>
          <w:sz w:val="24"/>
          <w:szCs w:val="24"/>
        </w:rPr>
        <w:t xml:space="preserve">年</w:t>
      </w:r>
      <w:r>
        <w:rPr>
          <w:sz w:val="24"/>
          <w:szCs w:val="24"/>
        </w:rPr>
        <w:tab/>
      </w:r>
      <w:r>
        <w:rPr>
          <w:sz w:val="24"/>
          <w:szCs w:val="24"/>
        </w:rPr>
        <w:t xml:space="preserve">月</w:t>
      </w:r>
      <w:r>
        <w:rPr>
          <w:sz w:val="24"/>
          <w:szCs w:val="24"/>
        </w:rPr>
        <w:tab/>
      </w:r>
      <w:r>
        <w:rPr>
          <w:sz w:val="24"/>
          <w:szCs w:val="24"/>
        </w:rPr>
        <w:t xml:space="preserve">日</w:t>
      </w:r>
      <w:r/>
    </w:p>
    <w:p>
      <w:pPr>
        <w:jc w:val="right"/>
        <w:spacing w:line="312" w:lineRule="auto"/>
        <w:rPr>
          <w:sz w:val="24"/>
          <w:szCs w:val="24"/>
        </w:rPr>
        <w:sectPr>
          <w:footnotePr/>
          <w:endnotePr/>
          <w:type w:val="continuous"/>
          <w:pgSz w:w="11910" w:h="16840" w:orient="portrait"/>
          <w:pgMar w:top="1440" w:right="1080" w:bottom="1440" w:left="1080" w:header="0" w:footer="684" w:gutter="0"/>
          <w:cols w:num="1" w:sep="0" w:space="720" w:equalWidth="1"/>
          <w:docGrid w:linePitch="360"/>
        </w:sectPr>
      </w:pPr>
      <w:r>
        <w:rPr>
          <w:sz w:val="24"/>
          <w:szCs w:val="24"/>
        </w:rPr>
      </w:r>
      <w:r/>
    </w:p>
    <w:p>
      <w:pPr>
        <w:ind w:left="0" w:right="0" w:firstLine="0"/>
        <w:jc w:val="left"/>
        <w:spacing w:before="0" w:after="0" w:line="74" w:lineRule="atLeast"/>
        <w:pBdr>
          <w:top w:val="none" w:color="000000" w:sz="0" w:space="0"/>
          <w:left w:val="none" w:color="000000" w:sz="0" w:space="0"/>
          <w:bottom w:val="none" w:color="000000" w:sz="0" w:space="0"/>
          <w:right w:val="none" w:color="000000" w:sz="0" w:space="0"/>
        </w:pBdr>
      </w:pPr>
      <w:r>
        <w:rPr>
          <w:rFonts w:hint="eastAsia" w:ascii="宋体" w:hAnsi="宋体"/>
          <w:b/>
          <w:bCs/>
          <w:sz w:val="32"/>
        </w:rPr>
        <w:t xml:space="preserve">附件一                  </w:t>
      </w:r>
      <w:r>
        <w:rPr>
          <w:rFonts w:ascii="宋体" w:hAnsi="宋体" w:eastAsia="宋体" w:cs="宋体"/>
          <w:b/>
          <w:color w:val="000000"/>
          <w:sz w:val="24"/>
        </w:rPr>
        <w:t xml:space="preserve">磋商首次报价表</w:t>
      </w:r>
      <w:r/>
    </w:p>
    <w:p>
      <w:pPr>
        <w:ind w:left="0" w:right="0" w:firstLine="0"/>
        <w:jc w:val="both"/>
        <w:spacing w:before="0" w:after="0" w:line="74" w:lineRule="atLeast"/>
        <w:tabs>
          <w:tab w:val="left" w:pos="1800" w:leader="none"/>
          <w:tab w:val="left" w:pos="5580"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56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本次为首次报价货币单位：人民币元</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项目编号：</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bl>
      <w:tblPr>
        <w:tblStyle w:val="7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55"/>
        <w:gridCol w:w="1826"/>
        <w:gridCol w:w="2217"/>
        <w:gridCol w:w="2425"/>
      </w:tblGrid>
      <w:tr>
        <w:trPr>
          <w:trHeight w:val="111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1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费率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2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总价（小写）</w:t>
            </w:r>
            <w:r/>
          </w:p>
        </w:tc>
      </w:tr>
      <w:tr>
        <w:trPr>
          <w:trHeight w:val="10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靖江市城乡居民基本医疗保险大病保险服务项目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6"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详见响应文件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u w:val="single"/>
              </w:rPr>
              <w:t xml:space="preserve">    </w:t>
            </w:r>
            <w:r>
              <w:rPr>
                <w:rFonts w:ascii="宋体" w:hAnsi="宋体" w:eastAsia="宋体" w:cs="宋体"/>
                <w:color w:val="000000"/>
                <w:sz w:val="28"/>
              </w:rPr>
              <w:t xml:space="preserve">万元/年</w:t>
            </w:r>
            <w:r/>
          </w:p>
          <w:p>
            <w:pPr>
              <w:ind w:left="0" w:right="0" w:firstLine="560"/>
              <w:jc w:val="both"/>
              <w:spacing w:before="210" w:after="57"/>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u w:val="single"/>
              </w:rPr>
              <w:t xml:space="preserve">    </w:t>
            </w:r>
            <w:r>
              <w:rPr>
                <w:rFonts w:ascii="宋体" w:hAnsi="宋体" w:eastAsia="宋体" w:cs="宋体"/>
                <w:color w:val="000000"/>
                <w:sz w:val="28"/>
              </w:rPr>
              <w:t xml:space="preserve">万元/两年</w:t>
            </w:r>
            <w:r/>
          </w:p>
        </w:tc>
      </w:tr>
      <w:tr>
        <w:trPr>
          <w:trHeight w:val="9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总价（大写）：</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8"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金额大写</w:t>
            </w:r>
            <w:r/>
          </w:p>
        </w:tc>
      </w:tr>
    </w:tbl>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报价说明：</w:t>
      </w:r>
      <w:r/>
    </w:p>
    <w:p>
      <w:pPr>
        <w:ind w:left="0" w:right="-1052"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1.报价包括完成项目的所有费用。采购人不再支付报价以外的任何费用。</w:t>
      </w:r>
      <w:r/>
    </w:p>
    <w:p>
      <w:pPr>
        <w:ind w:left="0" w:right="-1052"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2.报价以总价为准，大小写不一致以大写为准；</w:t>
      </w:r>
      <w:r/>
    </w:p>
    <w:p>
      <w:pPr>
        <w:ind w:left="0" w:right="-1052"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3.偏离说明：详见《偏离表》；</w:t>
      </w:r>
      <w:r/>
    </w:p>
    <w:p>
      <w:pPr>
        <w:ind w:left="0" w:right="-1052" w:firstLine="480"/>
        <w:spacing w:before="240" w:after="240"/>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4.如最后报价未列明单价，则最后所报各项单价计算方法为：</w:t>
      </w:r>
      <w:r/>
    </w:p>
    <w:p>
      <w:pPr>
        <w:ind w:left="0" w:right="-1052"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（最后报价/ 最初报价）* 各项最初报价的单价。</w:t>
      </w:r>
      <w:r/>
    </w:p>
    <w:p>
      <w:pPr>
        <w:ind w:left="0" w:right="-1052" w:firstLine="480"/>
        <w:spacing w:before="240" w:after="240"/>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5.报价为综合管理费占保险年度城乡居民医保大病保险理赔金额的比例，</w:t>
      </w:r>
      <w:r/>
    </w:p>
    <w:p>
      <w:pPr>
        <w:ind w:left="0" w:right="-1052"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不超过3.2%，但不超过该项目预算145.12万元/年。否则作无效标处理。</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29"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供应商（电子签章）：</w:t>
      </w:r>
      <w:r/>
    </w:p>
    <w:p>
      <w:pPr>
        <w:ind w:left="0" w:right="0" w:firstLine="0"/>
        <w:jc w:val="both"/>
        <w:spacing w:before="0" w:after="0" w:line="74"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rPr>
          <w:rFonts w:hint="eastAsia" w:ascii="宋体" w:hAnsi="宋体"/>
          <w:b/>
          <w:bCs/>
          <w:sz w:val="32"/>
        </w:rPr>
        <w:t xml:space="preserve">附件二 </w:t>
      </w:r>
      <w:r/>
    </w:p>
    <w:p>
      <w:pPr>
        <w:jc w:val="center"/>
        <w:spacing w:line="360" w:lineRule="auto"/>
        <w:rPr>
          <w:b/>
          <w:bCs/>
          <w:sz w:val="28"/>
          <w:szCs w:val="28"/>
        </w:rPr>
      </w:pPr>
      <w:r>
        <w:rPr>
          <w:rFonts w:hint="eastAsia"/>
          <w:b/>
          <w:bCs/>
          <w:sz w:val="28"/>
          <w:szCs w:val="28"/>
        </w:rPr>
        <w:t xml:space="preserve">分项报价明细表（如有）</w:t>
      </w:r>
      <w:r/>
    </w:p>
    <w:p>
      <w:pPr>
        <w:spacing w:line="360" w:lineRule="auto"/>
        <w:tabs>
          <w:tab w:val="left" w:pos="1800" w:leader="none"/>
          <w:tab w:val="left" w:pos="5580" w:leader="none"/>
        </w:tabs>
        <w:rPr>
          <w:sz w:val="24"/>
        </w:rPr>
      </w:pPr>
      <w:r>
        <w:rPr>
          <w:rFonts w:hint="eastAsia"/>
          <w:sz w:val="24"/>
        </w:rPr>
        <w:t xml:space="preserve">项目编号：__________________</w:t>
      </w:r>
      <w:r/>
    </w:p>
    <w:p>
      <w:pPr>
        <w:spacing w:line="360" w:lineRule="auto"/>
        <w:tabs>
          <w:tab w:val="left" w:pos="1800" w:leader="none"/>
          <w:tab w:val="left" w:pos="5580" w:leader="none"/>
        </w:tabs>
        <w:rPr>
          <w:sz w:val="24"/>
        </w:rPr>
      </w:pPr>
      <w:r>
        <w:rPr>
          <w:rFonts w:hint="eastAsia"/>
          <w:sz w:val="24"/>
        </w:rPr>
        <w:t xml:space="preserve">供应商名称：__________________</w:t>
      </w:r>
      <w:r/>
    </w:p>
    <w:p>
      <w:pPr>
        <w:pStyle w:val="928"/>
        <w:ind w:firstLine="485"/>
        <w:spacing w:line="360" w:lineRule="auto"/>
        <w:tabs>
          <w:tab w:val="left" w:pos="7020" w:leader="none"/>
        </w:tabs>
      </w:pPr>
      <w:r>
        <w:rPr>
          <w:rFonts w:hint="eastAsia"/>
        </w:rPr>
        <w:tab/>
      </w:r>
      <w:r>
        <w:rPr>
          <w:rFonts w:hint="eastAsia"/>
        </w:rPr>
        <w:t xml:space="preserve"> </w:t>
      </w:r>
      <w:r/>
    </w:p>
    <w:tbl>
      <w:tblPr>
        <w:tblStyle w:val="6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5436"/>
        <w:gridCol w:w="2662"/>
      </w:tblGrid>
      <w:tr>
        <w:trPr>
          <w:jc w:val="center"/>
          <w:trHeight w:val="771"/>
        </w:trPr>
        <w:tc>
          <w:tcPr>
            <w:tcW w:w="958" w:type="dxa"/>
            <w:vAlign w:val="center"/>
            <w:textDirection w:val="lrTb"/>
            <w:noWrap w:val="false"/>
          </w:tcPr>
          <w:p>
            <w:pPr>
              <w:pStyle w:val="943"/>
              <w:jc w:val="center"/>
              <w:spacing w:before="120"/>
              <w:rPr>
                <w:rFonts w:hint="eastAsia" w:hAnsi="宋体" w:cs="宋体"/>
                <w:sz w:val="24"/>
                <w:szCs w:val="24"/>
              </w:rPr>
            </w:pPr>
            <w:r>
              <w:rPr>
                <w:rFonts w:hint="eastAsia" w:hAnsi="宋体" w:cs="宋体"/>
                <w:sz w:val="24"/>
                <w:szCs w:val="24"/>
              </w:rPr>
              <w:t xml:space="preserve">序号</w:t>
            </w:r>
            <w:r/>
          </w:p>
        </w:tc>
        <w:tc>
          <w:tcPr>
            <w:tcW w:w="5436" w:type="dxa"/>
            <w:vAlign w:val="center"/>
            <w:textDirection w:val="lrTb"/>
            <w:noWrap w:val="false"/>
          </w:tcPr>
          <w:p>
            <w:pPr>
              <w:pStyle w:val="943"/>
              <w:jc w:val="center"/>
              <w:spacing w:before="120"/>
              <w:rPr>
                <w:rFonts w:hint="eastAsia" w:hAnsi="宋体" w:cs="宋体"/>
                <w:sz w:val="24"/>
                <w:szCs w:val="24"/>
              </w:rPr>
            </w:pPr>
            <w:r>
              <w:rPr>
                <w:rFonts w:hint="eastAsia" w:hAnsi="宋体" w:cs="宋体"/>
                <w:sz w:val="24"/>
                <w:szCs w:val="24"/>
              </w:rPr>
              <w:t xml:space="preserve">服务内容</w:t>
            </w:r>
            <w:r/>
          </w:p>
        </w:tc>
        <w:tc>
          <w:tcPr>
            <w:tcW w:w="2662" w:type="dxa"/>
            <w:vAlign w:val="center"/>
            <w:textDirection w:val="lrTb"/>
            <w:noWrap w:val="false"/>
          </w:tcPr>
          <w:p>
            <w:pPr>
              <w:pStyle w:val="943"/>
              <w:jc w:val="center"/>
              <w:spacing w:before="120"/>
              <w:rPr>
                <w:rFonts w:hint="eastAsia" w:hAnsi="宋体" w:cs="宋体"/>
                <w:sz w:val="24"/>
                <w:szCs w:val="24"/>
              </w:rPr>
            </w:pPr>
            <w:r>
              <w:rPr>
                <w:rFonts w:hint="eastAsia" w:hAnsi="宋体" w:cs="宋体"/>
                <w:sz w:val="24"/>
                <w:szCs w:val="24"/>
              </w:rPr>
              <w:t xml:space="preserve">单项价格（单位：元）</w:t>
            </w:r>
            <w:r/>
          </w:p>
        </w:tc>
      </w:tr>
      <w:tr>
        <w:trPr>
          <w:jc w:val="center"/>
        </w:trPr>
        <w:tc>
          <w:tcPr>
            <w:tcW w:w="958" w:type="dxa"/>
            <w:vAlign w:val="center"/>
            <w:textDirection w:val="lrTb"/>
            <w:noWrap w:val="false"/>
          </w:tcPr>
          <w:p>
            <w:pPr>
              <w:jc w:val="center"/>
              <w:spacing w:line="360" w:lineRule="auto"/>
              <w:rPr>
                <w:sz w:val="24"/>
              </w:rPr>
            </w:pPr>
            <w:r>
              <w:rPr>
                <w:rFonts w:hint="eastAsia"/>
                <w:sz w:val="24"/>
              </w:rPr>
              <w:t xml:space="preserve">1</w:t>
            </w:r>
            <w:r/>
          </w:p>
        </w:tc>
        <w:tc>
          <w:tcPr>
            <w:tcW w:w="5436" w:type="dxa"/>
            <w:vAlign w:val="center"/>
            <w:textDirection w:val="lrTb"/>
            <w:noWrap w:val="false"/>
          </w:tcPr>
          <w:p>
            <w:pPr>
              <w:pStyle w:val="943"/>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jc w:val="center"/>
              <w:spacing w:line="360" w:lineRule="auto"/>
              <w:rPr>
                <w:sz w:val="24"/>
              </w:rPr>
            </w:pPr>
            <w:r>
              <w:rPr>
                <w:rFonts w:hint="eastAsia"/>
                <w:sz w:val="24"/>
              </w:rPr>
              <w:t xml:space="preserve">2</w:t>
            </w:r>
            <w:r/>
          </w:p>
        </w:tc>
        <w:tc>
          <w:tcPr>
            <w:tcW w:w="5436" w:type="dxa"/>
            <w:vAlign w:val="center"/>
            <w:textDirection w:val="lrTb"/>
            <w:noWrap w:val="false"/>
          </w:tcPr>
          <w:p>
            <w:pPr>
              <w:pStyle w:val="943"/>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r>
      <w:tr>
        <w:trPr>
          <w:jc w:val="center"/>
          <w:trHeight w:val="482"/>
        </w:trPr>
        <w:tc>
          <w:tcPr>
            <w:tcW w:w="958" w:type="dxa"/>
            <w:vAlign w:val="center"/>
            <w:textDirection w:val="lrTb"/>
            <w:noWrap w:val="false"/>
          </w:tcPr>
          <w:p>
            <w:pPr>
              <w:jc w:val="center"/>
              <w:spacing w:line="360" w:lineRule="auto"/>
              <w:rPr>
                <w:sz w:val="24"/>
              </w:rPr>
            </w:pPr>
            <w:r>
              <w:rPr>
                <w:rFonts w:hint="eastAsia"/>
                <w:sz w:val="24"/>
              </w:rPr>
              <w:t xml:space="preserve">3</w:t>
            </w:r>
            <w:r/>
          </w:p>
        </w:tc>
        <w:tc>
          <w:tcPr>
            <w:tcW w:w="5436" w:type="dxa"/>
            <w:vAlign w:val="center"/>
            <w:textDirection w:val="lrTb"/>
            <w:noWrap w:val="false"/>
          </w:tcPr>
          <w:p>
            <w:pPr>
              <w:pStyle w:val="943"/>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jc w:val="center"/>
              <w:spacing w:line="360" w:lineRule="auto"/>
              <w:rPr>
                <w:sz w:val="24"/>
              </w:rPr>
            </w:pPr>
            <w:r>
              <w:rPr>
                <w:rFonts w:hint="eastAsia"/>
                <w:sz w:val="24"/>
              </w:rPr>
              <w:t xml:space="preserve">4</w:t>
            </w:r>
            <w:r/>
          </w:p>
        </w:tc>
        <w:tc>
          <w:tcPr>
            <w:tcW w:w="5436" w:type="dxa"/>
            <w:vAlign w:val="center"/>
            <w:textDirection w:val="lrTb"/>
            <w:noWrap w:val="false"/>
          </w:tcPr>
          <w:p>
            <w:pPr>
              <w:pStyle w:val="943"/>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jc w:val="center"/>
              <w:spacing w:line="360" w:lineRule="auto"/>
              <w:rPr>
                <w:sz w:val="24"/>
              </w:rPr>
            </w:pPr>
            <w:r>
              <w:rPr>
                <w:sz w:val="24"/>
              </w:rPr>
              <w:t xml:space="preserve">5</w:t>
            </w:r>
            <w:r/>
          </w:p>
        </w:tc>
        <w:tc>
          <w:tcPr>
            <w:tcW w:w="5436" w:type="dxa"/>
            <w:vAlign w:val="center"/>
            <w:textDirection w:val="lrTb"/>
            <w:noWrap w:val="false"/>
          </w:tcPr>
          <w:p>
            <w:pPr>
              <w:pStyle w:val="943"/>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r>
      <w:tr>
        <w:trPr>
          <w:jc w:val="center"/>
          <w:trHeight w:val="390"/>
        </w:trPr>
        <w:tc>
          <w:tcPr>
            <w:tcW w:w="958" w:type="dxa"/>
            <w:vAlign w:val="center"/>
            <w:textDirection w:val="lrTb"/>
            <w:noWrap w:val="false"/>
          </w:tcPr>
          <w:p>
            <w:pPr>
              <w:pStyle w:val="943"/>
              <w:rPr>
                <w:rFonts w:hint="eastAsia" w:hAnsi="宋体" w:cs="宋体"/>
                <w:sz w:val="24"/>
                <w:szCs w:val="24"/>
              </w:rPr>
            </w:pPr>
            <w:r>
              <w:rPr>
                <w:rFonts w:hint="eastAsia" w:hAnsi="宋体" w:cs="宋体"/>
                <w:sz w:val="24"/>
                <w:szCs w:val="24"/>
              </w:rPr>
              <w:t xml:space="preserve">***</w:t>
            </w:r>
            <w:r/>
          </w:p>
        </w:tc>
        <w:tc>
          <w:tcPr>
            <w:tcW w:w="5436"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c>
          <w:tcPr>
            <w:tcW w:w="5436"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c>
          <w:tcPr>
            <w:tcW w:w="5436"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c>
          <w:tcPr>
            <w:tcW w:w="5436"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c>
          <w:tcPr>
            <w:tcW w:w="5436"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c>
          <w:tcPr>
            <w:tcW w:w="5436"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c>
          <w:tcPr>
            <w:tcW w:w="5436"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c>
          <w:tcPr>
            <w:tcW w:w="5436"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r>
      <w:tr>
        <w:trPr>
          <w:jc w:val="center"/>
        </w:trPr>
        <w:tc>
          <w:tcPr>
            <w:gridSpan w:val="2"/>
            <w:tcW w:w="6394" w:type="dxa"/>
            <w:vAlign w:val="center"/>
            <w:textDirection w:val="lrTb"/>
            <w:noWrap w:val="false"/>
          </w:tcPr>
          <w:p>
            <w:pPr>
              <w:pStyle w:val="943"/>
              <w:ind w:firstLine="361"/>
              <w:jc w:val="center"/>
              <w:rPr>
                <w:rFonts w:hint="eastAsia" w:hAnsi="宋体" w:cs="宋体"/>
                <w:b/>
                <w:sz w:val="24"/>
                <w:szCs w:val="24"/>
              </w:rPr>
            </w:pPr>
            <w:r>
              <w:rPr>
                <w:rFonts w:hint="eastAsia" w:hAnsi="宋体" w:cs="宋体"/>
                <w:b/>
                <w:sz w:val="24"/>
                <w:szCs w:val="24"/>
              </w:rPr>
              <w:t xml:space="preserve">总    价(元)</w:t>
            </w:r>
            <w:r/>
          </w:p>
        </w:tc>
        <w:tc>
          <w:tcPr>
            <w:tcW w:w="2662" w:type="dxa"/>
            <w:vAlign w:val="center"/>
            <w:textDirection w:val="lrTb"/>
            <w:noWrap w:val="false"/>
          </w:tcPr>
          <w:p>
            <w:pPr>
              <w:pStyle w:val="943"/>
              <w:jc w:val="center"/>
              <w:rPr>
                <w:rFonts w:hint="eastAsia" w:hAnsi="宋体" w:cs="宋体"/>
                <w:sz w:val="24"/>
                <w:szCs w:val="24"/>
              </w:rPr>
            </w:pPr>
            <w:r>
              <w:rPr>
                <w:rFonts w:hint="eastAsia" w:hAnsi="宋体" w:cs="宋体"/>
                <w:sz w:val="24"/>
                <w:szCs w:val="24"/>
              </w:rPr>
            </w:r>
            <w:r/>
          </w:p>
        </w:tc>
      </w:tr>
    </w:tbl>
    <w:p>
      <w:pPr>
        <w:ind w:left="840" w:hanging="840"/>
        <w:spacing w:line="400" w:lineRule="exact"/>
        <w:rPr>
          <w:bCs/>
          <w:sz w:val="24"/>
        </w:rPr>
      </w:pPr>
      <w:r>
        <w:rPr>
          <w:rFonts w:hint="eastAsia"/>
          <w:sz w:val="24"/>
        </w:rPr>
        <w:t xml:space="preserve">注：1、投标人必须按“</w:t>
      </w:r>
      <w:r>
        <w:rPr>
          <w:rFonts w:hint="eastAsia"/>
          <w:bCs/>
          <w:sz w:val="24"/>
        </w:rPr>
        <w:t xml:space="preserve">分项报价明细表”的格式</w:t>
      </w:r>
      <w:r>
        <w:rPr>
          <w:rFonts w:hint="eastAsia"/>
          <w:sz w:val="24"/>
        </w:rPr>
        <w:t xml:space="preserve">详细报出投标总价的各个组成部分的报价。</w:t>
      </w:r>
      <w:r/>
    </w:p>
    <w:p>
      <w:pPr>
        <w:spacing w:line="400" w:lineRule="exact"/>
        <w:rPr>
          <w:bCs/>
          <w:sz w:val="24"/>
        </w:rPr>
      </w:pPr>
      <w:r>
        <w:rPr>
          <w:rFonts w:hint="eastAsia"/>
          <w:b/>
          <w:bCs/>
          <w:sz w:val="24"/>
        </w:rPr>
        <w:t xml:space="preserve">   </w:t>
      </w:r>
      <w:r>
        <w:rPr>
          <w:rFonts w:hint="eastAsia"/>
          <w:bCs/>
          <w:sz w:val="24"/>
        </w:rPr>
        <w:t xml:space="preserve"> 2、</w:t>
      </w:r>
      <w:r>
        <w:rPr>
          <w:rFonts w:hint="eastAsia"/>
          <w:sz w:val="24"/>
        </w:rPr>
        <w:t xml:space="preserve">“</w:t>
      </w:r>
      <w:r>
        <w:rPr>
          <w:rFonts w:hint="eastAsia"/>
          <w:bCs/>
          <w:sz w:val="24"/>
        </w:rPr>
        <w:t xml:space="preserve">分项报价明细表”各分项报价合计应当与“首轮报价一览表”报价合计相等。</w:t>
      </w:r>
      <w:r/>
    </w:p>
    <w:p>
      <w:pPr>
        <w:spacing w:line="400" w:lineRule="exact"/>
        <w:rPr>
          <w:b/>
          <w:bCs/>
          <w:sz w:val="24"/>
        </w:rPr>
      </w:pPr>
      <w:r>
        <w:rPr>
          <w:b/>
          <w:bCs/>
          <w:sz w:val="24"/>
        </w:rPr>
      </w:r>
      <w:r/>
    </w:p>
    <w:p>
      <w:pPr>
        <w:ind w:firstLine="560"/>
        <w:spacing w:line="400" w:lineRule="exact"/>
        <w:rPr>
          <w:sz w:val="28"/>
        </w:rPr>
      </w:pPr>
      <w:r>
        <w:rPr>
          <w:sz w:val="28"/>
        </w:rPr>
      </w:r>
      <w:r/>
    </w:p>
    <w:p>
      <w:pPr>
        <w:ind w:firstLine="5040"/>
        <w:rPr>
          <w:sz w:val="24"/>
        </w:rPr>
      </w:pPr>
      <w:r>
        <w:rPr>
          <w:rFonts w:hint="eastAsia"/>
          <w:sz w:val="24"/>
        </w:rPr>
        <w:t xml:space="preserve">供应商名称（电子签章）：</w:t>
      </w:r>
      <w:r/>
    </w:p>
    <w:p>
      <w:pPr>
        <w:pStyle w:val="754"/>
        <w:spacing w:line="360" w:lineRule="auto"/>
        <w:rPr>
          <w:rFonts w:hint="eastAsia" w:ascii="宋体" w:hAnsi="宋体" w:eastAsia="宋体"/>
          <w:color w:val="auto"/>
          <w:sz w:val="24"/>
        </w:rPr>
      </w:pPr>
      <w:r>
        <w:rPr>
          <w:rFonts w:hint="eastAsia" w:ascii="宋体" w:hAnsi="宋体" w:eastAsia="宋体"/>
          <w:color w:val="auto"/>
          <w:sz w:val="24"/>
        </w:rPr>
      </w:r>
      <w:r/>
    </w:p>
    <w:p>
      <w:pPr>
        <w:pStyle w:val="754"/>
        <w:ind w:firstLine="5040"/>
        <w:spacing w:line="360" w:lineRule="auto"/>
        <w:rPr>
          <w:rFonts w:hint="eastAsia" w:ascii="宋体" w:hAnsi="宋体" w:eastAsia="宋体"/>
          <w:color w:val="auto"/>
          <w:sz w:val="24"/>
        </w:rPr>
      </w:pPr>
      <w:r>
        <w:rPr>
          <w:rFonts w:ascii="宋体" w:hAnsi="宋体" w:eastAsia="宋体"/>
          <w:color w:val="auto"/>
          <w:sz w:val="24"/>
        </w:rPr>
        <w:t xml:space="preserve">法定代表人（电子签章</w:t>
      </w:r>
      <w:r>
        <w:rPr>
          <w:rFonts w:ascii="宋体" w:hAnsi="宋体" w:eastAsia="宋体"/>
          <w:color w:val="auto"/>
          <w:spacing w:val="20"/>
          <w:sz w:val="24"/>
        </w:rPr>
        <w:t xml:space="preserve">或签字</w:t>
      </w:r>
      <w:r>
        <w:rPr>
          <w:rFonts w:ascii="宋体" w:hAnsi="宋体" w:eastAsia="宋体"/>
          <w:color w:val="auto"/>
          <w:sz w:val="24"/>
        </w:rPr>
        <w:t xml:space="preserve">）：</w:t>
      </w:r>
      <w:r/>
    </w:p>
    <w:p>
      <w:pPr>
        <w:pStyle w:val="754"/>
        <w:rPr>
          <w:rFonts w:hint="eastAsia" w:ascii="宋体" w:hAnsi="宋体" w:eastAsia="宋体"/>
          <w:color w:val="auto"/>
          <w:sz w:val="24"/>
        </w:rPr>
      </w:pPr>
      <w:r>
        <w:rPr>
          <w:rFonts w:hint="eastAsia" w:ascii="宋体" w:hAnsi="宋体" w:eastAsia="宋体"/>
          <w:color w:val="auto"/>
          <w:sz w:val="24"/>
        </w:rPr>
      </w:r>
      <w:r/>
    </w:p>
    <w:p>
      <w:pPr>
        <w:pStyle w:val="754"/>
        <w:ind w:firstLine="5040"/>
        <w:rPr>
          <w:rFonts w:hint="eastAsia" w:ascii="宋体" w:hAnsi="宋体" w:eastAsia="宋体"/>
          <w:b/>
          <w:bCs/>
          <w:color w:val="auto"/>
          <w:sz w:val="24"/>
        </w:rPr>
      </w:pPr>
      <w:r>
        <w:rPr>
          <w:rFonts w:ascii="宋体" w:hAnsi="宋体" w:eastAsia="宋体"/>
          <w:color w:val="auto"/>
          <w:sz w:val="24"/>
        </w:rPr>
        <w:t xml:space="preserve">日 期：      年   月   日</w:t>
      </w:r>
      <w:r/>
    </w:p>
    <w:p>
      <w:pPr>
        <w:pStyle w:val="1001"/>
        <w:ind w:firstLine="480"/>
        <w:rPr>
          <w:rFonts w:hint="eastAsia" w:ascii="宋体" w:hAnsi="宋体"/>
          <w:b/>
          <w:bCs/>
          <w:sz w:val="32"/>
        </w:rPr>
      </w:pPr>
      <w:r>
        <w:rPr>
          <w:rFonts w:hint="eastAsia" w:ascii="宋体" w:hAnsi="宋体"/>
          <w:b/>
          <w:bCs/>
          <w:sz w:val="32"/>
        </w:rPr>
      </w:r>
      <w:r/>
    </w:p>
    <w:p>
      <w:pPr>
        <w:pStyle w:val="1001"/>
        <w:ind w:firstLine="480"/>
        <w:rPr>
          <w:rFonts w:hint="eastAsia" w:ascii="宋体" w:hAnsi="宋体"/>
          <w:b/>
          <w:bCs/>
          <w:sz w:val="32"/>
        </w:rPr>
      </w:pPr>
      <w:r>
        <w:rPr>
          <w:rFonts w:hint="eastAsia" w:ascii="宋体" w:hAnsi="宋体"/>
          <w:b/>
          <w:bCs/>
          <w:sz w:val="32"/>
        </w:rPr>
        <w:t xml:space="preserve">附件三 </w:t>
      </w:r>
      <w:r/>
    </w:p>
    <w:p>
      <w:pPr>
        <w:pStyle w:val="1001"/>
        <w:ind w:firstLine="3975"/>
        <w:rPr>
          <w:rFonts w:hint="eastAsia" w:ascii="宋体" w:hAnsi="宋体"/>
          <w:b/>
          <w:bCs/>
          <w:sz w:val="32"/>
        </w:rPr>
      </w:pPr>
      <w:r>
        <w:rPr>
          <w:rFonts w:hint="eastAsia" w:ascii="宋体" w:hAnsi="宋体"/>
          <w:b/>
          <w:bCs/>
          <w:sz w:val="44"/>
          <w:szCs w:val="44"/>
        </w:rPr>
        <w:t xml:space="preserve"> </w:t>
      </w:r>
      <w:r>
        <w:rPr>
          <w:rFonts w:hint="eastAsia" w:ascii="宋体" w:hAnsi="宋体"/>
          <w:bCs/>
          <w:sz w:val="44"/>
          <w:szCs w:val="44"/>
        </w:rPr>
        <w:t xml:space="preserve">承诺书</w:t>
      </w:r>
      <w:r>
        <w:rPr>
          <w:rFonts w:hint="eastAsia" w:ascii="宋体" w:hAnsi="宋体"/>
          <w:b/>
          <w:bCs/>
          <w:sz w:val="44"/>
        </w:rPr>
        <w:t xml:space="preserve"> </w:t>
      </w:r>
      <w:r>
        <w:rPr>
          <w:rFonts w:hint="eastAsia" w:ascii="宋体" w:hAnsi="宋体"/>
          <w:b/>
          <w:bCs/>
          <w:sz w:val="32"/>
        </w:rPr>
        <w:t xml:space="preserve">         </w:t>
      </w:r>
      <w:r/>
    </w:p>
    <w:p>
      <w:pPr>
        <w:pStyle w:val="1001"/>
        <w:spacing w:line="360" w:lineRule="exact"/>
        <w:rPr>
          <w:rFonts w:hint="eastAsia" w:ascii="宋体" w:hAnsi="宋体" w:cs="宋体"/>
          <w:szCs w:val="28"/>
        </w:rPr>
      </w:pPr>
      <w:r>
        <w:rPr>
          <w:rFonts w:hint="eastAsia" w:ascii="宋体" w:hAnsi="宋体" w:cs="宋体"/>
          <w:szCs w:val="28"/>
        </w:rPr>
        <w:t xml:space="preserve">致 靖江市医疗保障局：</w:t>
      </w:r>
      <w:r/>
    </w:p>
    <w:p>
      <w:pPr>
        <w:pStyle w:val="1149"/>
        <w:ind w:firstLine="480"/>
        <w:spacing w:line="360" w:lineRule="exact"/>
        <w:rPr>
          <w:rFonts w:hint="eastAsia" w:ascii="宋体" w:hAnsi="宋体" w:cs="宋体"/>
          <w:sz w:val="28"/>
          <w:szCs w:val="28"/>
        </w:rPr>
      </w:pPr>
      <w:r>
        <w:rPr>
          <w:rFonts w:hint="eastAsia" w:ascii="宋体" w:hAnsi="宋体" w:cs="宋体"/>
          <w:sz w:val="28"/>
          <w:szCs w:val="28"/>
        </w:rPr>
        <w:t xml:space="preserve">根据贵方《</w:t>
      </w:r>
      <w:r>
        <w:rPr>
          <w:rFonts w:hint="eastAsia" w:ascii="宋体" w:hAnsi="宋体" w:cs="宋体"/>
          <w:bCs/>
          <w:sz w:val="28"/>
          <w:szCs w:val="28"/>
        </w:rPr>
        <w:t xml:space="preserve">磋商文件</w:t>
      </w:r>
      <w:r>
        <w:rPr>
          <w:rFonts w:hint="eastAsia" w:ascii="宋体" w:hAnsi="宋体" w:cs="宋体"/>
          <w:sz w:val="28"/>
          <w:szCs w:val="28"/>
        </w:rPr>
        <w:t xml:space="preserve">》（项目编号：</w:t>
      </w:r>
      <w:r>
        <w:rPr>
          <w:rFonts w:hint="eastAsia" w:ascii="宋体" w:hAnsi="宋体"/>
          <w:sz w:val="28"/>
          <w:szCs w:val="28"/>
        </w:rPr>
        <w:t xml:space="preserve">            </w:t>
      </w:r>
      <w:r>
        <w:rPr>
          <w:rFonts w:hint="eastAsia" w:ascii="宋体" w:hAnsi="宋体" w:cs="宋体"/>
          <w:sz w:val="28"/>
          <w:szCs w:val="28"/>
        </w:rPr>
        <w:t xml:space="preserve"> ）要求，本供应商正式提交以下首次响应文件。</w:t>
      </w:r>
      <w:r/>
    </w:p>
    <w:p>
      <w:pPr>
        <w:pStyle w:val="1149"/>
        <w:ind w:firstLine="480"/>
        <w:spacing w:line="360" w:lineRule="exact"/>
        <w:rPr>
          <w:rFonts w:hint="eastAsia" w:ascii="宋体" w:hAnsi="宋体" w:cs="宋体"/>
          <w:sz w:val="28"/>
          <w:szCs w:val="28"/>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sz w:val="28"/>
          <w:szCs w:val="28"/>
        </w:rPr>
        <w:t xml:space="preserve">（1）承诺书； </w:t>
      </w:r>
      <w:r/>
    </w:p>
    <w:p>
      <w:pPr>
        <w:pStyle w:val="1149"/>
        <w:ind w:firstLine="480"/>
        <w:spacing w:line="360" w:lineRule="exact"/>
        <w:rPr>
          <w:rFonts w:hint="eastAsia" w:ascii="宋体" w:hAnsi="宋体" w:cs="宋体"/>
          <w:sz w:val="28"/>
          <w:szCs w:val="28"/>
        </w:rPr>
      </w:pPr>
      <w:r>
        <w:rPr>
          <w:rFonts w:hint="eastAsia" w:ascii="宋体" w:hAnsi="宋体" w:cs="宋体"/>
          <w:sz w:val="28"/>
          <w:szCs w:val="28"/>
        </w:rPr>
        <w:t xml:space="preserve">（2）磋商报价表； </w:t>
      </w:r>
      <w:r/>
    </w:p>
    <w:p>
      <w:pPr>
        <w:pStyle w:val="1149"/>
        <w:ind w:firstLine="480"/>
        <w:spacing w:line="360" w:lineRule="exact"/>
        <w:rPr>
          <w:rFonts w:hint="eastAsia" w:ascii="宋体" w:hAnsi="宋体" w:cs="宋体"/>
          <w:sz w:val="28"/>
          <w:szCs w:val="28"/>
        </w:rPr>
      </w:pPr>
      <w:r>
        <w:rPr>
          <w:rFonts w:hint="eastAsia" w:ascii="宋体" w:hAnsi="宋体" w:cs="宋体"/>
          <w:sz w:val="28"/>
          <w:szCs w:val="28"/>
        </w:rPr>
        <w:t xml:space="preserve">（3）分项价格表；</w:t>
      </w:r>
      <w:r/>
    </w:p>
    <w:p>
      <w:pPr>
        <w:pStyle w:val="1149"/>
        <w:ind w:firstLine="480"/>
        <w:spacing w:line="360" w:lineRule="exact"/>
        <w:rPr>
          <w:rFonts w:hint="eastAsia" w:ascii="宋体" w:hAnsi="宋体" w:cs="宋体"/>
          <w:sz w:val="28"/>
          <w:szCs w:val="28"/>
        </w:rPr>
      </w:pPr>
      <w:r>
        <w:rPr>
          <w:rFonts w:hint="eastAsia" w:ascii="宋体" w:hAnsi="宋体" w:cs="宋体"/>
          <w:sz w:val="28"/>
          <w:szCs w:val="28"/>
        </w:rPr>
        <w:t xml:space="preserve">（4）磋商</w:t>
      </w:r>
      <w:r>
        <w:rPr>
          <w:rFonts w:hint="eastAsia" w:ascii="宋体" w:hAnsi="宋体" w:cs="宋体"/>
          <w:bCs/>
          <w:sz w:val="28"/>
          <w:szCs w:val="28"/>
        </w:rPr>
        <w:t xml:space="preserve">文件</w:t>
      </w:r>
      <w:r>
        <w:rPr>
          <w:rFonts w:hint="eastAsia" w:ascii="宋体" w:hAnsi="宋体" w:cs="宋体"/>
          <w:sz w:val="28"/>
          <w:szCs w:val="28"/>
        </w:rPr>
        <w:t xml:space="preserve">要求提供的其他响应文件。</w:t>
      </w:r>
      <w:r/>
    </w:p>
    <w:p>
      <w:pPr>
        <w:pStyle w:val="1149"/>
        <w:ind w:firstLine="480"/>
        <w:spacing w:line="360" w:lineRule="exact"/>
        <w:rPr>
          <w:rFonts w:hint="eastAsia" w:ascii="宋体" w:hAnsi="宋体" w:cs="宋体"/>
          <w:sz w:val="28"/>
          <w:szCs w:val="28"/>
        </w:rPr>
      </w:pPr>
      <w:r>
        <w:rPr>
          <w:rFonts w:hint="eastAsia" w:ascii="宋体" w:hAnsi="宋体" w:cs="宋体"/>
          <w:sz w:val="28"/>
          <w:szCs w:val="28"/>
        </w:rPr>
        <w:t xml:space="preserve">我单位符合《中华人民共和国政府采购法》第二十二条的规定，符合本项目供应商资格要求。</w:t>
      </w:r>
      <w:r/>
    </w:p>
    <w:p>
      <w:pPr>
        <w:pStyle w:val="1149"/>
        <w:ind w:firstLine="480"/>
        <w:spacing w:line="360" w:lineRule="exact"/>
        <w:rPr>
          <w:rFonts w:hint="eastAsia" w:ascii="宋体" w:hAnsi="宋体" w:cs="宋体"/>
          <w:sz w:val="28"/>
          <w:szCs w:val="28"/>
        </w:rPr>
      </w:pPr>
      <w:r>
        <w:rPr>
          <w:rFonts w:hint="eastAsia" w:ascii="宋体" w:hAnsi="宋体" w:cs="宋体"/>
          <w:sz w:val="28"/>
          <w:szCs w:val="28"/>
        </w:rPr>
        <w:t xml:space="preserve">我单位按照磋商文件的要求编制响应文件，并对其提交的响应文件的真实性、合法性承担法律责任。</w:t>
      </w:r>
      <w:r/>
    </w:p>
    <w:p>
      <w:pPr>
        <w:pStyle w:val="1001"/>
        <w:ind w:right="29" w:firstLine="480"/>
        <w:spacing w:line="360" w:lineRule="exact"/>
        <w:rPr>
          <w:rFonts w:hint="eastAsia" w:ascii="宋体" w:hAnsi="宋体" w:cs="宋体"/>
          <w:szCs w:val="28"/>
        </w:rPr>
      </w:pPr>
      <w:r>
        <w:rPr>
          <w:rFonts w:hint="eastAsia" w:ascii="宋体" w:hAnsi="宋体" w:cs="宋体"/>
          <w:szCs w:val="28"/>
        </w:rPr>
        <w:t xml:space="preserve">供应商兹宣布同意如下: </w:t>
      </w:r>
      <w:r/>
    </w:p>
    <w:p>
      <w:pPr>
        <w:pStyle w:val="1149"/>
        <w:ind w:firstLine="480"/>
        <w:spacing w:line="360" w:lineRule="exact"/>
        <w:rPr>
          <w:rFonts w:hint="eastAsia" w:ascii="宋体" w:hAnsi="宋体" w:cs="宋体"/>
          <w:sz w:val="28"/>
          <w:szCs w:val="28"/>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cs="宋体"/>
          <w:sz w:val="28"/>
          <w:szCs w:val="28"/>
        </w:rPr>
        <w:t xml:space="preserve">一、完全承担根据《磋商文件》规定完成合同的责任和义务（如有偏离，将全部填写在偏离表中）。</w:t>
      </w:r>
      <w:r/>
    </w:p>
    <w:p>
      <w:pPr>
        <w:pStyle w:val="1149"/>
        <w:ind w:firstLine="480"/>
        <w:spacing w:line="360" w:lineRule="exact"/>
        <w:rPr>
          <w:rFonts w:hint="eastAsia" w:ascii="宋体" w:hAnsi="宋体" w:cs="宋体"/>
          <w:sz w:val="28"/>
          <w:szCs w:val="28"/>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8"/>
          <w:szCs w:val="28"/>
        </w:rPr>
        <w:t xml:space="preserve">二、保证所提供的响应文件及所有材料的真实、合法、有效，并对其负责。</w:t>
      </w:r>
      <w:r/>
    </w:p>
    <w:p>
      <w:pPr>
        <w:pStyle w:val="1001"/>
        <w:ind w:firstLine="480"/>
        <w:spacing w:line="360" w:lineRule="exact"/>
        <w:rPr>
          <w:rFonts w:hint="eastAsia" w:ascii="宋体" w:hAnsi="宋体" w:cs="宋体"/>
          <w:szCs w:val="28"/>
        </w:rPr>
      </w:pPr>
      <w:r>
        <w:rPr>
          <w:rFonts w:hint="eastAsia" w:ascii="宋体" w:hAnsi="宋体" w:cs="宋体"/>
          <w:szCs w:val="28"/>
        </w:rPr>
        <w:t xml:space="preserve">三、已详细审核竞争性磋商文件（含竞争性磋商文件的澄清或者修改），本供应商完全理解并同意放弃对这方面不明及误解的权利。</w:t>
      </w:r>
      <w:r/>
    </w:p>
    <w:p>
      <w:pPr>
        <w:pStyle w:val="1001"/>
        <w:ind w:right="29" w:firstLine="480"/>
        <w:spacing w:line="360" w:lineRule="exact"/>
        <w:rPr>
          <w:rFonts w:hint="eastAsia" w:ascii="宋体" w:hAnsi="宋体" w:cs="宋体"/>
          <w:szCs w:val="28"/>
        </w:rPr>
      </w:pPr>
      <w:r>
        <w:rPr>
          <w:rFonts w:hint="eastAsia" w:ascii="宋体" w:hAnsi="宋体" w:cs="宋体"/>
          <w:szCs w:val="28"/>
        </w:rPr>
        <w:t xml:space="preserve">四、报价有效期为60日。</w:t>
      </w:r>
      <w:r/>
    </w:p>
    <w:p>
      <w:pPr>
        <w:pStyle w:val="1001"/>
        <w:ind w:right="29" w:firstLine="480"/>
        <w:spacing w:line="360" w:lineRule="exact"/>
        <w:rPr>
          <w:rFonts w:hint="eastAsia" w:ascii="宋体" w:hAnsi="宋体" w:cs="宋体"/>
          <w:szCs w:val="28"/>
        </w:rPr>
      </w:pPr>
      <w:r>
        <w:rPr>
          <w:rFonts w:hint="eastAsia" w:ascii="宋体" w:hAnsi="宋体" w:cs="宋体"/>
          <w:szCs w:val="28"/>
        </w:rPr>
        <w:t xml:space="preserve">五、同意向贵方提供贵方可能要求的与本次磋商采购有关的任何证据或资料。</w:t>
      </w:r>
      <w:r/>
    </w:p>
    <w:p>
      <w:pPr>
        <w:pStyle w:val="1001"/>
        <w:ind w:right="29" w:firstLine="480"/>
        <w:spacing w:line="360" w:lineRule="exact"/>
        <w:rPr>
          <w:rFonts w:hint="eastAsia" w:ascii="宋体" w:hAnsi="宋体" w:cs="宋体"/>
          <w:szCs w:val="28"/>
        </w:rPr>
      </w:pPr>
      <w:r>
        <w:rPr>
          <w:rFonts w:hint="eastAsia" w:ascii="宋体" w:hAnsi="宋体" w:cs="宋体"/>
          <w:szCs w:val="28"/>
        </w:rPr>
        <w:t xml:space="preserve">六、完全理解贵方不一定要接受最低的报价或收到的任何报价。</w:t>
      </w:r>
      <w:r/>
    </w:p>
    <w:p>
      <w:pPr>
        <w:pStyle w:val="1001"/>
        <w:ind w:right="29" w:firstLine="480"/>
        <w:spacing w:line="360" w:lineRule="exact"/>
        <w:rPr>
          <w:rFonts w:hint="eastAsia" w:ascii="宋体" w:hAnsi="宋体" w:cs="宋体"/>
          <w:szCs w:val="28"/>
        </w:rPr>
      </w:pPr>
      <w:r>
        <w:rPr>
          <w:rFonts w:hint="eastAsia" w:ascii="宋体" w:hAnsi="宋体" w:cs="宋体"/>
          <w:szCs w:val="28"/>
        </w:rPr>
        <w:t xml:space="preserve">七、如我单位被确定为中标、成交供应商，</w:t>
      </w:r>
      <w:r>
        <w:rPr>
          <w:rFonts w:hint="eastAsia" w:ascii="宋体" w:hAnsi="宋体" w:cs="宋体"/>
          <w:szCs w:val="28"/>
          <w:lang w:eastAsia="zh-CN"/>
        </w:rPr>
        <w:t xml:space="preserve">永信恒昌工程管理有限公司</w:t>
      </w:r>
      <w:r>
        <w:rPr>
          <w:rFonts w:hint="eastAsia" w:ascii="宋体" w:hAnsi="宋体" w:cs="宋体"/>
          <w:szCs w:val="28"/>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001"/>
        <w:ind w:right="29" w:firstLine="480"/>
        <w:spacing w:line="360" w:lineRule="exact"/>
        <w:rPr>
          <w:rFonts w:hint="eastAsia" w:ascii="宋体" w:hAnsi="宋体" w:cs="宋体"/>
          <w:szCs w:val="28"/>
        </w:rPr>
      </w:pPr>
      <w:r>
        <w:rPr>
          <w:rFonts w:hint="eastAsia" w:ascii="宋体" w:hAnsi="宋体" w:cs="宋体"/>
          <w:szCs w:val="28"/>
        </w:rPr>
        <w:t xml:space="preserve">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01"/>
        <w:ind w:right="29" w:firstLine="480"/>
        <w:spacing w:line="360" w:lineRule="exact"/>
        <w:rPr>
          <w:rFonts w:hint="eastAsia" w:ascii="宋体" w:hAnsi="宋体" w:cs="宋体"/>
          <w:szCs w:val="28"/>
        </w:rPr>
      </w:pPr>
      <w:r>
        <w:rPr>
          <w:rFonts w:hint="eastAsia" w:ascii="宋体" w:hAnsi="宋体" w:cs="宋体"/>
          <w:szCs w:val="28"/>
        </w:rPr>
        <w:t xml:space="preserve">供应商（电子签章）：</w:t>
      </w:r>
      <w:r/>
    </w:p>
    <w:p>
      <w:pPr>
        <w:pStyle w:val="1001"/>
        <w:ind w:right="29" w:firstLine="480"/>
        <w:spacing w:line="360" w:lineRule="exact"/>
        <w:rPr>
          <w:rFonts w:hint="eastAsia" w:ascii="宋体" w:hAnsi="宋体" w:cs="宋体"/>
          <w:szCs w:val="28"/>
        </w:rPr>
      </w:pPr>
      <w:r>
        <w:rPr>
          <w:rFonts w:hint="eastAsia" w:ascii="宋体" w:hAnsi="宋体" w:cs="宋体"/>
          <w:szCs w:val="28"/>
        </w:rPr>
        <w:t xml:space="preserve">法定代表人或授权代表（签字或盖章）：</w:t>
      </w:r>
      <w:r/>
    </w:p>
    <w:p>
      <w:pPr>
        <w:pStyle w:val="1001"/>
        <w:ind w:right="29" w:firstLine="480"/>
        <w:spacing w:line="360" w:lineRule="exact"/>
        <w:rPr>
          <w:rFonts w:hint="eastAsia" w:ascii="宋体" w:hAnsi="宋体" w:cs="宋体"/>
          <w:szCs w:val="28"/>
        </w:rPr>
      </w:pPr>
      <w:r>
        <w:rPr>
          <w:rFonts w:hint="eastAsia" w:ascii="宋体" w:hAnsi="宋体" w:cs="宋体"/>
          <w:szCs w:val="28"/>
        </w:rPr>
        <w:t xml:space="preserve">联系电话：</w:t>
      </w:r>
      <w:r/>
    </w:p>
    <w:p>
      <w:pPr>
        <w:pStyle w:val="1001"/>
        <w:ind w:firstLine="480"/>
        <w:spacing w:line="360" w:lineRule="exact"/>
        <w:rPr>
          <w:rFonts w:hint="eastAsia" w:ascii="宋体" w:hAnsi="宋体" w:cs="宋体"/>
          <w:szCs w:val="28"/>
        </w:rPr>
      </w:pPr>
      <w:r>
        <w:rPr>
          <w:rFonts w:hint="eastAsia" w:ascii="宋体" w:hAnsi="宋体" w:cs="宋体"/>
          <w:szCs w:val="28"/>
        </w:rPr>
        <w:t xml:space="preserve">移动电话：</w:t>
      </w:r>
      <w:r/>
    </w:p>
    <w:p>
      <w:pPr>
        <w:ind w:right="28" w:firstLine="480"/>
        <w:spacing w:line="360" w:lineRule="exact"/>
        <w:rPr>
          <w:rFonts w:hint="eastAsia" w:ascii="宋体" w:hAnsi="宋体" w:cs="宋体"/>
          <w:sz w:val="28"/>
          <w:szCs w:val="28"/>
        </w:rPr>
      </w:pPr>
      <w:r>
        <w:rPr>
          <w:rFonts w:hint="eastAsia" w:ascii="宋体" w:hAnsi="宋体" w:cs="宋体"/>
          <w:sz w:val="28"/>
          <w:szCs w:val="28"/>
        </w:rPr>
        <w:t xml:space="preserve">日期：   年   月   日</w:t>
      </w:r>
      <w:r/>
    </w:p>
    <w:p>
      <w:pPr>
        <w:rPr>
          <w:rFonts w:hint="eastAsia" w:ascii="宋体" w:hAnsi="宋体" w:cs="黑体"/>
          <w:sz w:val="32"/>
          <w:szCs w:val="32"/>
        </w:rPr>
      </w:pPr>
      <w:r>
        <w:rPr>
          <w:rFonts w:hint="eastAsia" w:ascii="宋体" w:hAnsi="宋体" w:cs="黑体"/>
          <w:sz w:val="32"/>
          <w:szCs w:val="32"/>
        </w:rPr>
      </w:r>
      <w:r/>
    </w:p>
    <w:p>
      <w:pPr>
        <w:rPr>
          <w:rFonts w:hint="eastAsia" w:ascii="宋体" w:hAnsi="宋体"/>
          <w:sz w:val="28"/>
          <w:szCs w:val="28"/>
        </w:rPr>
      </w:pPr>
      <w:r>
        <w:rPr>
          <w:rFonts w:hint="eastAsia" w:ascii="宋体" w:hAnsi="宋体" w:cs="黑体"/>
          <w:sz w:val="32"/>
          <w:szCs w:val="32"/>
        </w:rPr>
        <w:t xml:space="preserve">附件四</w:t>
      </w:r>
      <w:r>
        <w:rPr>
          <w:rFonts w:hint="eastAsia" w:ascii="宋体" w:hAnsi="宋体" w:cs="黑体"/>
          <w:b/>
          <w:sz w:val="44"/>
          <w:szCs w:val="44"/>
        </w:rPr>
        <w:t xml:space="preserve">  </w:t>
      </w:r>
      <w:r/>
    </w:p>
    <w:p>
      <w:pPr>
        <w:rPr>
          <w:rFonts w:hint="eastAsia" w:ascii="宋体" w:hAnsi="宋体" w:cs="黑体"/>
          <w:sz w:val="32"/>
          <w:szCs w:val="32"/>
        </w:rPr>
      </w:pPr>
      <w:r>
        <w:rPr>
          <w:rFonts w:hint="eastAsia" w:ascii="宋体" w:hAnsi="宋体" w:cs="黑体"/>
          <w:sz w:val="32"/>
          <w:szCs w:val="32"/>
        </w:rPr>
      </w:r>
      <w:r/>
    </w:p>
    <w:p>
      <w:pPr>
        <w:pStyle w:val="752"/>
        <w:ind w:firstLine="640"/>
        <w:rPr>
          <w:rFonts w:hint="eastAsia" w:ascii="宋体" w:hAnsi="宋体" w:cs="黑体"/>
          <w:sz w:val="32"/>
          <w:szCs w:val="32"/>
        </w:rPr>
      </w:pPr>
      <w:r>
        <w:rPr>
          <w:rFonts w:hint="eastAsia" w:ascii="宋体" w:hAnsi="宋体" w:cs="黑体"/>
          <w:sz w:val="32"/>
          <w:szCs w:val="32"/>
        </w:rPr>
      </w:r>
      <w:r/>
    </w:p>
    <w:p>
      <w:pPr>
        <w:rPr>
          <w:rFonts w:hint="eastAsia" w:ascii="宋体" w:hAnsi="宋体" w:cs="仿宋_GB2312"/>
          <w:sz w:val="28"/>
          <w:szCs w:val="28"/>
        </w:rPr>
      </w:pPr>
      <w:r>
        <w:rPr>
          <w:rFonts w:hint="eastAsia" w:ascii="宋体" w:hAnsi="宋体" w:cs="黑体"/>
          <w:b/>
          <w:sz w:val="44"/>
          <w:szCs w:val="44"/>
        </w:rPr>
        <w:t xml:space="preserve">       </w:t>
      </w:r>
      <w:r>
        <w:rPr>
          <w:rFonts w:hint="eastAsia" w:ascii="宋体" w:hAnsi="宋体"/>
          <w:b/>
          <w:bCs/>
          <w:sz w:val="44"/>
        </w:rPr>
        <w:t xml:space="preserve">           </w:t>
      </w:r>
      <w:r>
        <w:rPr>
          <w:rFonts w:hint="eastAsia" w:ascii="宋体" w:hAnsi="宋体"/>
          <w:bCs/>
          <w:sz w:val="44"/>
          <w:szCs w:val="30"/>
        </w:rPr>
        <w:t xml:space="preserve">偏离表</w:t>
      </w:r>
      <w:r/>
    </w:p>
    <w:p>
      <w:pPr>
        <w:pStyle w:val="1001"/>
        <w:spacing w:line="0" w:lineRule="atLeast"/>
        <w:rPr>
          <w:rFonts w:hint="eastAsia" w:ascii="宋体" w:hAnsi="宋体" w:cs="宋体"/>
        </w:rPr>
      </w:pPr>
      <w:r>
        <w:rPr>
          <w:rFonts w:hint="eastAsia" w:ascii="宋体" w:hAnsi="宋体" w:cs="宋体"/>
          <w:szCs w:val="28"/>
        </w:rPr>
        <w:t xml:space="preserve">项目名称：</w:t>
      </w:r>
      <w:r>
        <w:rPr>
          <w:rFonts w:hint="eastAsia" w:ascii="宋体" w:hAnsi="宋体" w:cs="宋体"/>
          <w:szCs w:val="28"/>
          <w:lang w:eastAsia="zh-CN"/>
        </w:rPr>
        <w:t xml:space="preserve">靖江市城乡居民基本医疗保险大病保险服务项目</w:t>
      </w:r>
      <w:r/>
    </w:p>
    <w:p>
      <w:pPr>
        <w:pStyle w:val="1001"/>
        <w:spacing w:line="0" w:lineRule="atLeast"/>
        <w:rPr>
          <w:rFonts w:hint="eastAsia" w:ascii="宋体" w:hAnsi="宋体" w:cs="宋体"/>
        </w:rPr>
      </w:pPr>
      <w:r>
        <w:rPr>
          <w:rFonts w:hint="eastAsia" w:ascii="宋体" w:hAnsi="宋体" w:cs="宋体"/>
          <w:szCs w:val="28"/>
        </w:rPr>
        <w:t xml:space="preserve">项目编号：</w:t>
      </w:r>
      <w:r/>
    </w:p>
    <w:p>
      <w:pPr>
        <w:pStyle w:val="1001"/>
        <w:spacing w:line="0" w:lineRule="atLeast"/>
        <w:rPr>
          <w:rFonts w:hint="eastAsia" w:ascii="宋体" w:hAnsi="宋体" w:cs="宋体"/>
          <w:szCs w:val="28"/>
        </w:rPr>
      </w:pPr>
      <w:r>
        <w:rPr>
          <w:rFonts w:hint="eastAsia" w:ascii="宋体" w:hAnsi="宋体" w:cs="宋体"/>
          <w:szCs w:val="28"/>
        </w:rPr>
      </w:r>
      <w:r/>
    </w:p>
    <w:tbl>
      <w:tblPr>
        <w:tblStyle w:val="685"/>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7"/>
        <w:gridCol w:w="997"/>
        <w:gridCol w:w="2758"/>
        <w:gridCol w:w="1627"/>
        <w:gridCol w:w="1396"/>
        <w:gridCol w:w="2191"/>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01"/>
              <w:jc w:val="center"/>
              <w:rPr>
                <w:rFonts w:hint="eastAsia" w:ascii="宋体" w:hAnsi="宋体" w:cs="宋体"/>
                <w:caps/>
                <w:szCs w:val="28"/>
              </w:rPr>
            </w:pPr>
            <w:r>
              <w:rPr>
                <w:rFonts w:hint="eastAsia" w:ascii="宋体" w:hAnsi="宋体"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01"/>
              <w:jc w:val="center"/>
              <w:rPr>
                <w:rFonts w:hint="eastAsia" w:ascii="宋体" w:hAnsi="宋体" w:cs="宋体"/>
                <w:caps/>
                <w:szCs w:val="28"/>
              </w:rPr>
            </w:pPr>
            <w:r>
              <w:rPr>
                <w:rFonts w:hint="eastAsia" w:ascii="宋体" w:hAnsi="宋体" w:cs="宋体"/>
                <w:caps/>
                <w:szCs w:val="28"/>
              </w:rPr>
              <w:t xml:space="preserve">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01"/>
              <w:jc w:val="center"/>
              <w:rPr>
                <w:rFonts w:hint="eastAsia" w:ascii="宋体" w:hAnsi="宋体" w:cs="宋体"/>
                <w:caps/>
                <w:szCs w:val="28"/>
              </w:rPr>
            </w:pPr>
            <w:r>
              <w:rPr>
                <w:rFonts w:hint="eastAsia" w:ascii="宋体" w:hAnsi="宋体" w:cs="宋体"/>
                <w:szCs w:val="28"/>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01"/>
              <w:jc w:val="center"/>
              <w:rPr>
                <w:rFonts w:hint="eastAsia" w:ascii="宋体" w:hAnsi="宋体" w:cs="宋体"/>
                <w:caps/>
                <w:szCs w:val="28"/>
              </w:rPr>
            </w:pPr>
            <w:r>
              <w:rPr>
                <w:rFonts w:hint="eastAsia" w:ascii="宋体" w:hAnsi="宋体"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01"/>
              <w:rPr>
                <w:rFonts w:hint="eastAsia" w:ascii="宋体" w:hAnsi="宋体" w:cs="宋体"/>
                <w:caps/>
                <w:szCs w:val="28"/>
              </w:rPr>
            </w:pPr>
            <w:r>
              <w:rPr>
                <w:rFonts w:hint="eastAsia" w:ascii="宋体" w:hAnsi="宋体"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01"/>
              <w:jc w:val="center"/>
              <w:rPr>
                <w:rFonts w:hint="eastAsia" w:ascii="宋体" w:hAnsi="宋体" w:cs="宋体"/>
                <w:caps/>
                <w:szCs w:val="28"/>
              </w:rPr>
            </w:pPr>
            <w:r>
              <w:rPr>
                <w:rFonts w:hint="eastAsia" w:ascii="宋体" w:hAnsi="宋体"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01"/>
              <w:jc w:val="center"/>
              <w:rPr>
                <w:rFonts w:hint="eastAsia" w:ascii="宋体" w:hAnsi="宋体" w:cs="宋体"/>
                <w:caps/>
                <w:szCs w:val="28"/>
              </w:rPr>
            </w:pPr>
            <w:r>
              <w:rPr>
                <w:rFonts w:hint="eastAsia" w:ascii="宋体" w:hAnsi="宋体" w:cs="宋体"/>
                <w:caps/>
                <w:szCs w:val="28"/>
              </w:rPr>
              <w:t xml:space="preserve">1</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01"/>
              <w:jc w:val="center"/>
              <w:rPr>
                <w:rFonts w:hint="eastAsia" w:ascii="宋体" w:hAnsi="宋体" w:cs="宋体"/>
                <w:caps/>
                <w:szCs w:val="28"/>
              </w:rPr>
            </w:pPr>
            <w:r>
              <w:rPr>
                <w:rFonts w:hint="eastAsia" w:ascii="宋体" w:hAnsi="宋体" w:cs="宋体"/>
                <w:caps/>
                <w:szCs w:val="28"/>
              </w:rPr>
              <w:t xml:space="preserve">服务</w:t>
            </w:r>
            <w:r>
              <w:rPr>
                <w:rFonts w:ascii="宋体" w:hAnsi="宋体" w:cs="宋体"/>
                <w:caps/>
                <w:szCs w:val="28"/>
              </w:rPr>
              <w:t xml:space="preserve">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01"/>
              <w:jc w:val="center"/>
              <w:rPr>
                <w:rFonts w:hint="eastAsia" w:ascii="宋体" w:hAnsi="宋体" w:cs="宋体"/>
                <w:caps/>
                <w:szCs w:val="28"/>
              </w:rPr>
            </w:pPr>
            <w:r>
              <w:rPr>
                <w:rFonts w:hint="eastAsia" w:ascii="宋体" w:hAnsi="宋体"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01"/>
              <w:jc w:val="center"/>
              <w:rPr>
                <w:rFonts w:hint="eastAsia" w:ascii="宋体" w:hAnsi="宋体" w:cs="宋体"/>
                <w:caps/>
                <w:szCs w:val="28"/>
              </w:rPr>
            </w:pPr>
            <w:r>
              <w:rPr>
                <w:rFonts w:hint="eastAsia" w:ascii="宋体" w:hAnsi="宋体"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01"/>
              <w:jc w:val="center"/>
              <w:rPr>
                <w:rFonts w:hint="eastAsia" w:ascii="宋体" w:hAnsi="宋体" w:cs="宋体"/>
                <w:caps/>
                <w:szCs w:val="28"/>
              </w:rPr>
            </w:pPr>
            <w:r>
              <w:rPr>
                <w:rFonts w:hint="eastAsia" w:ascii="宋体" w:hAnsi="宋体"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01"/>
              <w:jc w:val="center"/>
              <w:rPr>
                <w:rFonts w:hint="eastAsia" w:ascii="宋体" w:hAnsi="宋体" w:cs="宋体"/>
                <w:caps/>
                <w:szCs w:val="28"/>
              </w:rPr>
            </w:pPr>
            <w:r>
              <w:rPr>
                <w:rFonts w:hint="eastAsia" w:ascii="宋体" w:hAnsi="宋体"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01"/>
              <w:jc w:val="center"/>
              <w:rPr>
                <w:rFonts w:hint="eastAsia" w:ascii="宋体" w:hAnsi="宋体" w:cs="宋体"/>
                <w:szCs w:val="28"/>
              </w:rPr>
            </w:pPr>
            <w:r>
              <w:rPr>
                <w:rFonts w:hint="eastAsia" w:ascii="宋体" w:hAnsi="宋体" w:cs="宋体"/>
                <w:szCs w:val="28"/>
              </w:rPr>
              <w:t xml:space="preserve">2</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01"/>
              <w:jc w:val="center"/>
              <w:rPr>
                <w:rFonts w:hint="eastAsia" w:ascii="宋体" w:hAnsi="宋体" w:cs="宋体"/>
                <w:szCs w:val="28"/>
              </w:rPr>
            </w:pPr>
            <w:r>
              <w:rPr>
                <w:rFonts w:ascii="宋体" w:hAnsi="宋体" w:cs="宋体"/>
                <w:szCs w:val="28"/>
              </w:rPr>
              <w:t xml:space="preserve">付款方式</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01"/>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01"/>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01"/>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01"/>
              <w:rPr>
                <w:rFonts w:hint="eastAsia" w:ascii="宋体" w:hAnsi="宋体" w:cs="宋体"/>
                <w:szCs w:val="28"/>
              </w:rPr>
            </w:pPr>
            <w:r>
              <w:rPr>
                <w:rFonts w:hint="eastAsia" w:ascii="宋体" w:hAnsi="宋体"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01"/>
              <w:jc w:val="center"/>
              <w:rPr>
                <w:rFonts w:hint="eastAsia" w:ascii="宋体" w:hAnsi="宋体" w:cs="宋体"/>
                <w:szCs w:val="28"/>
              </w:rPr>
            </w:pPr>
            <w:r>
              <w:rPr>
                <w:rFonts w:hint="eastAsia" w:ascii="宋体" w:hAnsi="宋体" w:cs="宋体"/>
                <w:szCs w:val="28"/>
              </w:rPr>
              <w:t xml:space="preserve">3</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01"/>
              <w:jc w:val="center"/>
              <w:rPr>
                <w:rFonts w:hint="eastAsia" w:ascii="宋体" w:hAnsi="宋体" w:cs="宋体"/>
                <w:szCs w:val="28"/>
              </w:rPr>
            </w:pPr>
            <w:r>
              <w:rPr>
                <w:rFonts w:hint="eastAsia" w:ascii="宋体" w:hAnsi="宋体" w:cs="宋体"/>
                <w:szCs w:val="28"/>
              </w:rPr>
              <w:t xml:space="preserve">磋商有效期</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01"/>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01"/>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01"/>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01"/>
              <w:rPr>
                <w:rFonts w:hint="eastAsia" w:ascii="宋体" w:hAnsi="宋体" w:cs="宋体"/>
                <w:szCs w:val="28"/>
              </w:rPr>
            </w:pPr>
            <w:r>
              <w:rPr>
                <w:rFonts w:hint="eastAsia" w:ascii="宋体" w:hAnsi="宋体"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01"/>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01"/>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01"/>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01"/>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01"/>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01"/>
              <w:rPr>
                <w:rFonts w:hint="eastAsia" w:ascii="宋体" w:hAnsi="宋体" w:cs="宋体"/>
                <w:szCs w:val="28"/>
              </w:rPr>
            </w:pPr>
            <w:r>
              <w:rPr>
                <w:rFonts w:hint="eastAsia" w:ascii="宋体" w:hAnsi="宋体"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01"/>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01"/>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01"/>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01"/>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01"/>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01"/>
              <w:rPr>
                <w:rFonts w:hint="eastAsia" w:ascii="宋体" w:hAnsi="宋体" w:cs="宋体"/>
                <w:szCs w:val="28"/>
              </w:rPr>
            </w:pPr>
            <w:r>
              <w:rPr>
                <w:rFonts w:hint="eastAsia" w:ascii="宋体" w:hAnsi="宋体"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01"/>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01"/>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01"/>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01"/>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01"/>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01"/>
              <w:rPr>
                <w:rFonts w:hint="eastAsia" w:ascii="宋体" w:hAnsi="宋体" w:cs="宋体"/>
                <w:szCs w:val="28"/>
              </w:rPr>
            </w:pPr>
            <w:r>
              <w:rPr>
                <w:rFonts w:hint="eastAsia" w:ascii="宋体" w:hAnsi="宋体" w:cs="宋体"/>
                <w:szCs w:val="28"/>
              </w:rPr>
            </w:r>
            <w:r/>
          </w:p>
        </w:tc>
      </w:tr>
    </w:tbl>
    <w:p>
      <w:pPr>
        <w:pStyle w:val="1001"/>
        <w:rPr>
          <w:rFonts w:hint="eastAsia" w:ascii="宋体" w:hAnsi="宋体" w:cs="宋体"/>
          <w:szCs w:val="28"/>
          <w:u w:val="single"/>
        </w:rPr>
      </w:pPr>
      <w:r>
        <w:rPr>
          <w:rFonts w:hint="eastAsia" w:ascii="宋体" w:hAnsi="宋体" w:cs="宋体"/>
          <w:szCs w:val="28"/>
          <w:u w:val="single"/>
        </w:rPr>
      </w:r>
      <w:r/>
    </w:p>
    <w:p>
      <w:pPr>
        <w:pStyle w:val="1001"/>
        <w:rPr>
          <w:rFonts w:hint="eastAsia" w:ascii="宋体" w:hAnsi="宋体" w:cs="宋体"/>
          <w:szCs w:val="28"/>
        </w:rPr>
      </w:pPr>
      <w:r>
        <w:rPr>
          <w:rFonts w:hint="eastAsia" w:ascii="宋体" w:hAnsi="宋体" w:cs="宋体"/>
          <w:szCs w:val="28"/>
        </w:rPr>
      </w:r>
      <w:r/>
    </w:p>
    <w:p>
      <w:pPr>
        <w:pStyle w:val="1001"/>
        <w:ind w:right="29" w:firstLine="480"/>
        <w:rPr>
          <w:rFonts w:hint="eastAsia" w:ascii="宋体" w:hAnsi="宋体" w:cs="宋体"/>
          <w:szCs w:val="28"/>
        </w:rPr>
      </w:pPr>
      <w:r>
        <w:rPr>
          <w:rFonts w:hint="eastAsia" w:ascii="宋体" w:hAnsi="宋体" w:cs="宋体"/>
          <w:szCs w:val="28"/>
        </w:rPr>
        <w:t xml:space="preserve">供应商（电子签章）：</w:t>
      </w:r>
      <w:r/>
    </w:p>
    <w:p>
      <w:pPr>
        <w:pStyle w:val="1001"/>
        <w:ind w:firstLine="480"/>
        <w:rPr>
          <w:rFonts w:hint="eastAsia" w:ascii="宋体" w:hAnsi="宋体" w:cs="宋体"/>
          <w:szCs w:val="28"/>
        </w:rPr>
      </w:pPr>
      <w:r>
        <w:rPr>
          <w:rFonts w:hint="eastAsia" w:ascii="宋体" w:hAnsi="宋体" w:cs="宋体"/>
          <w:szCs w:val="28"/>
        </w:rPr>
        <w:t xml:space="preserve">供应商授权代表（签字或盖章）：</w:t>
      </w:r>
      <w:r/>
    </w:p>
    <w:p>
      <w:pPr>
        <w:pStyle w:val="1001"/>
        <w:ind w:right="29" w:firstLine="480"/>
        <w:rPr>
          <w:rFonts w:hint="eastAsia" w:ascii="宋体" w:hAnsi="宋体" w:cs="宋体"/>
          <w:szCs w:val="28"/>
        </w:rPr>
      </w:pPr>
      <w:r>
        <w:rPr>
          <w:rFonts w:hint="eastAsia" w:ascii="宋体" w:hAnsi="宋体" w:cs="宋体"/>
          <w:szCs w:val="28"/>
        </w:rPr>
        <w:t xml:space="preserve">日期：</w:t>
      </w:r>
      <w:r/>
    </w:p>
    <w:p>
      <w:pPr>
        <w:rPr>
          <w:rFonts w:hint="eastAsia" w:ascii="宋体" w:hAnsi="宋体"/>
          <w:sz w:val="28"/>
          <w:szCs w:val="28"/>
        </w:rPr>
      </w:pPr>
      <w:r>
        <w:rPr>
          <w:rFonts w:hint="eastAsia" w:ascii="宋体" w:hAnsi="宋体"/>
          <w:sz w:val="28"/>
          <w:szCs w:val="28"/>
        </w:rPr>
      </w:r>
      <w:r/>
    </w:p>
    <w:p>
      <w:pPr>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highlight w:val="none"/>
        </w:rPr>
      </w:pPr>
      <w:r>
        <w:rPr>
          <w:rFonts w:hint="eastAsia" w:ascii="宋体" w:hAnsi="宋体"/>
          <w:b/>
          <w:sz w:val="32"/>
        </w:rPr>
        <w:t xml:space="preserve">附件五  </w:t>
      </w:r>
      <w:r/>
    </w:p>
    <w:p>
      <w:pPr>
        <w:rPr>
          <w:rFonts w:hint="eastAsia" w:ascii="宋体" w:hAnsi="宋体"/>
          <w:b/>
          <w:sz w:val="32"/>
        </w:rPr>
      </w:pPr>
      <w:r>
        <w:rPr>
          <w:rFonts w:hint="eastAsia" w:ascii="宋体" w:hAnsi="宋体"/>
          <w:b/>
          <w:sz w:val="32"/>
        </w:rPr>
      </w:r>
      <w:r/>
    </w:p>
    <w:p>
      <w:pPr>
        <w:rPr>
          <w:rFonts w:hint="eastAsia" w:ascii="宋体" w:hAnsi="宋体"/>
          <w:b/>
          <w:sz w:val="32"/>
        </w:rPr>
      </w:pPr>
      <w:r>
        <w:rPr>
          <w:rFonts w:hint="eastAsia" w:ascii="宋体" w:hAnsi="宋体"/>
          <w:b/>
          <w:sz w:val="32"/>
        </w:rPr>
      </w:r>
      <w:r/>
    </w:p>
    <w:p>
      <w:pPr>
        <w:rPr>
          <w:rFonts w:hint="eastAsia" w:ascii="宋体" w:hAnsi="宋体"/>
          <w:b/>
          <w:sz w:val="24"/>
        </w:rPr>
      </w:pPr>
      <w:r>
        <w:rPr>
          <w:rFonts w:hint="eastAsia" w:ascii="宋体" w:hAnsi="宋体"/>
          <w:b/>
          <w:sz w:val="52"/>
        </w:rPr>
        <w:t xml:space="preserve">  </w:t>
      </w:r>
      <w:r>
        <w:rPr>
          <w:rFonts w:hint="eastAsia" w:ascii="宋体" w:hAnsi="宋体"/>
          <w:b/>
          <w:sz w:val="44"/>
        </w:rPr>
        <w:t xml:space="preserve">           </w:t>
      </w:r>
      <w:r>
        <w:rPr>
          <w:rFonts w:hint="eastAsia" w:ascii="宋体" w:hAnsi="宋体"/>
          <w:sz w:val="44"/>
        </w:rPr>
        <w:t xml:space="preserve">授  权  委  托  书 </w:t>
      </w:r>
      <w:r>
        <w:rPr>
          <w:rFonts w:hint="eastAsia" w:ascii="宋体" w:hAnsi="宋体"/>
          <w:b/>
          <w:sz w:val="52"/>
        </w:rPr>
        <w:t xml:space="preserve">       </w:t>
      </w:r>
      <w:r/>
    </w:p>
    <w:p>
      <w:pPr>
        <w:jc w:val="center"/>
        <w:rPr>
          <w:rFonts w:hint="eastAsia" w:ascii="宋体" w:hAnsi="宋体"/>
          <w:sz w:val="32"/>
          <w:szCs w:val="20"/>
        </w:rPr>
      </w:pPr>
      <w:r>
        <w:rPr>
          <w:rFonts w:hint="eastAsia" w:ascii="宋体" w:hAnsi="宋体"/>
          <w:sz w:val="32"/>
          <w:szCs w:val="20"/>
        </w:rPr>
        <w:t xml:space="preserve">（法定代表人参与磋商的可不提供）</w:t>
      </w:r>
      <w:r/>
    </w:p>
    <w:p>
      <w:pPr>
        <w:spacing w:line="360" w:lineRule="exact"/>
        <w:rPr>
          <w:rFonts w:hint="eastAsia" w:ascii="宋体" w:hAnsi="宋体"/>
          <w:sz w:val="52"/>
        </w:rPr>
      </w:pPr>
      <w:r>
        <w:rPr>
          <w:rFonts w:hint="eastAsia" w:ascii="宋体" w:hAnsi="宋体"/>
          <w:sz w:val="52"/>
        </w:rPr>
      </w:r>
      <w:r/>
    </w:p>
    <w:p>
      <w:pPr>
        <w:spacing w:line="480" w:lineRule="auto"/>
        <w:rPr>
          <w:rFonts w:hint="eastAsia" w:ascii="宋体" w:hAnsi="宋体"/>
          <w:b/>
          <w:bCs/>
          <w:sz w:val="28"/>
          <w:szCs w:val="28"/>
        </w:rPr>
      </w:pPr>
      <w:r>
        <w:rPr>
          <w:rFonts w:hint="eastAsia" w:ascii="宋体" w:hAnsi="宋体"/>
          <w:b/>
          <w:bCs/>
          <w:sz w:val="28"/>
          <w:szCs w:val="28"/>
          <w:u w:val="single"/>
        </w:rPr>
        <w:t xml:space="preserve">                    </w:t>
      </w:r>
      <w:r>
        <w:rPr>
          <w:rFonts w:hint="eastAsia" w:ascii="宋体" w:hAnsi="宋体"/>
          <w:b/>
          <w:bCs/>
          <w:sz w:val="28"/>
          <w:szCs w:val="28"/>
        </w:rPr>
        <w:t xml:space="preserve"> ：</w:t>
      </w:r>
      <w:r/>
    </w:p>
    <w:p>
      <w:pPr>
        <w:spacing w:line="480" w:lineRule="auto"/>
        <w:rPr>
          <w:rFonts w:hint="eastAsia" w:ascii="宋体" w:hAnsi="宋体"/>
          <w:b/>
          <w:bCs/>
          <w:sz w:val="28"/>
          <w:szCs w:val="28"/>
        </w:rPr>
      </w:pPr>
      <w:r>
        <w:rPr>
          <w:rFonts w:hint="eastAsia" w:ascii="宋体" w:hAnsi="宋体"/>
          <w:b/>
          <w:bCs/>
          <w:sz w:val="28"/>
          <w:szCs w:val="28"/>
        </w:rPr>
      </w:r>
      <w:r/>
    </w:p>
    <w:p>
      <w:pPr>
        <w:ind w:firstLine="732"/>
        <w:spacing w:line="660" w:lineRule="exact"/>
        <w:rPr>
          <w:rFonts w:hint="eastAsia" w:ascii="宋体" w:hAnsi="宋体"/>
          <w:sz w:val="28"/>
          <w:szCs w:val="28"/>
        </w:rPr>
      </w:pPr>
      <w:r>
        <w:rPr>
          <w:rFonts w:hint="eastAsia" w:ascii="宋体" w:hAnsi="宋体"/>
          <w:sz w:val="28"/>
          <w:szCs w:val="28"/>
        </w:rPr>
        <w:t xml:space="preserve">我</w:t>
      </w:r>
      <w:r>
        <w:rPr>
          <w:rFonts w:hint="eastAsia" w:ascii="宋体" w:hAnsi="宋体"/>
          <w:sz w:val="28"/>
          <w:szCs w:val="28"/>
          <w:u w:val="single"/>
        </w:rPr>
        <w:t xml:space="preserve">            </w:t>
      </w:r>
      <w:r>
        <w:rPr>
          <w:rFonts w:hint="eastAsia" w:ascii="宋体" w:hAnsi="宋体"/>
          <w:sz w:val="28"/>
          <w:szCs w:val="28"/>
        </w:rPr>
        <w:t xml:space="preserve">（姓名）系</w:t>
      </w:r>
      <w:r>
        <w:rPr>
          <w:rFonts w:hint="eastAsia" w:ascii="宋体" w:hAnsi="宋体"/>
          <w:sz w:val="28"/>
          <w:szCs w:val="28"/>
          <w:u w:val="single"/>
        </w:rPr>
        <w:t xml:space="preserve">                      </w:t>
      </w:r>
      <w:r>
        <w:rPr>
          <w:rFonts w:hint="eastAsia" w:ascii="宋体" w:hAnsi="宋体"/>
          <w:sz w:val="28"/>
          <w:szCs w:val="28"/>
        </w:rPr>
        <w:t xml:space="preserve"> (供应商单位全称)法定代表人，现授权委托</w:t>
      </w:r>
      <w:r>
        <w:rPr>
          <w:rFonts w:hint="eastAsia" w:ascii="宋体" w:hAnsi="宋体"/>
          <w:sz w:val="28"/>
          <w:szCs w:val="28"/>
          <w:u w:val="single"/>
        </w:rPr>
        <w:t xml:space="preserve">                </w:t>
      </w:r>
      <w:r>
        <w:rPr>
          <w:rFonts w:hint="eastAsia" w:ascii="宋体" w:hAnsi="宋体"/>
          <w:sz w:val="28"/>
          <w:szCs w:val="28"/>
        </w:rPr>
        <w:t xml:space="preserve"> (姓名)为我的代理人，以本单位的名义参加贵公司组织的</w:t>
      </w:r>
      <w:r>
        <w:rPr>
          <w:rFonts w:hint="eastAsia" w:ascii="宋体" w:hAnsi="宋体"/>
          <w:bCs/>
          <w:sz w:val="28"/>
          <w:szCs w:val="28"/>
          <w:u w:val="single"/>
        </w:rPr>
        <w:t xml:space="preserve">                   </w:t>
      </w:r>
      <w:r>
        <w:rPr>
          <w:rFonts w:hint="eastAsia" w:ascii="宋体" w:hAnsi="宋体"/>
          <w:bCs/>
          <w:sz w:val="28"/>
          <w:szCs w:val="28"/>
        </w:rPr>
        <w:t xml:space="preserve">采购项目的</w:t>
      </w:r>
      <w:r>
        <w:rPr>
          <w:rFonts w:hint="eastAsia" w:ascii="宋体" w:hAnsi="宋体"/>
          <w:sz w:val="28"/>
          <w:szCs w:val="28"/>
        </w:rPr>
        <w:t xml:space="preserve">磋商活动</w:t>
      </w:r>
      <w:r>
        <w:rPr>
          <w:rFonts w:hint="eastAsia" w:ascii="宋体" w:hAnsi="宋体"/>
          <w:bCs/>
          <w:sz w:val="28"/>
          <w:szCs w:val="28"/>
        </w:rPr>
        <w:t xml:space="preserve">，授权代理人所签署的一切文件和处理与之有关的</w:t>
      </w:r>
      <w:r>
        <w:rPr>
          <w:rFonts w:hint="eastAsia" w:ascii="宋体" w:hAnsi="宋体"/>
          <w:sz w:val="28"/>
          <w:szCs w:val="28"/>
        </w:rPr>
        <w:t xml:space="preserve">一切事务，我单位均予承认，但代理人无转委托权。</w:t>
      </w:r>
      <w:r/>
    </w:p>
    <w:p>
      <w:pPr>
        <w:ind w:firstLine="732"/>
        <w:spacing w:line="660" w:lineRule="exact"/>
        <w:rPr>
          <w:rFonts w:hint="eastAsia" w:ascii="宋体" w:hAnsi="宋体"/>
          <w:sz w:val="28"/>
          <w:szCs w:val="28"/>
        </w:rPr>
      </w:pPr>
      <w:r>
        <w:rPr>
          <w:rFonts w:hint="eastAsia" w:ascii="宋体" w:hAnsi="宋体"/>
          <w:bCs/>
          <w:sz w:val="28"/>
          <w:szCs w:val="28"/>
        </w:rPr>
        <w:t xml:space="preserve">授权代理人</w:t>
      </w:r>
      <w:r>
        <w:rPr>
          <w:rFonts w:hint="eastAsia" w:ascii="宋体" w:hAnsi="宋体"/>
          <w:sz w:val="28"/>
          <w:szCs w:val="28"/>
        </w:rPr>
        <w:t xml:space="preserve">从提交磋商响应文件时起至合同执行结束时止，全权代表我单位对上述项目的进行磋商、签约等，所签署的一切文件，我公司均承认有效。</w:t>
      </w:r>
      <w:r/>
    </w:p>
    <w:p>
      <w:pPr>
        <w:ind w:firstLine="732"/>
        <w:spacing w:line="660" w:lineRule="exact"/>
        <w:rPr>
          <w:rFonts w:hint="eastAsia" w:ascii="宋体" w:hAnsi="宋体"/>
          <w:sz w:val="28"/>
          <w:szCs w:val="28"/>
        </w:rPr>
      </w:pPr>
      <w:r>
        <w:rPr>
          <w:rFonts w:hint="eastAsia" w:ascii="宋体" w:hAnsi="宋体"/>
          <w:sz w:val="28"/>
          <w:szCs w:val="28"/>
        </w:rPr>
        <w:t xml:space="preserve">特此委托。</w:t>
      </w:r>
      <w:r/>
    </w:p>
    <w:p>
      <w:pPr>
        <w:ind w:firstLine="4324"/>
        <w:spacing w:line="660" w:lineRule="exact"/>
        <w:rPr>
          <w:rFonts w:hint="eastAsia" w:ascii="宋体" w:hAnsi="宋体"/>
          <w:sz w:val="28"/>
          <w:szCs w:val="28"/>
        </w:rPr>
      </w:pPr>
      <w:r>
        <w:rPr>
          <w:rFonts w:hint="eastAsia" w:ascii="宋体" w:hAnsi="宋体"/>
          <w:sz w:val="28"/>
          <w:szCs w:val="28"/>
        </w:rPr>
      </w:r>
      <w:r/>
    </w:p>
    <w:p>
      <w:pPr>
        <w:spacing w:line="660" w:lineRule="exact"/>
        <w:rPr>
          <w:rFonts w:hint="eastAsia" w:ascii="宋体" w:hAnsi="宋体"/>
          <w:sz w:val="28"/>
          <w:szCs w:val="28"/>
        </w:rPr>
      </w:pPr>
      <w:r>
        <w:rPr>
          <w:rFonts w:ascii="宋体" w:hAnsi="宋体" w:cs="宋体"/>
          <w:b/>
          <w:bCs/>
          <w:color w:val="000000"/>
          <w:sz w:val="28"/>
          <w:szCs w:val="28"/>
        </w:rPr>
        <w:t xml:space="preserve">附授权代理人身份证原件的扫描件；</w:t>
      </w:r>
      <w:r/>
    </w:p>
    <w:p>
      <w:pPr>
        <w:spacing w:line="660" w:lineRule="exact"/>
        <w:rPr>
          <w:rFonts w:hint="eastAsia" w:ascii="宋体" w:hAnsi="宋体"/>
          <w:sz w:val="28"/>
          <w:szCs w:val="28"/>
        </w:rPr>
      </w:pPr>
      <w:r>
        <w:rPr>
          <w:rFonts w:hint="eastAsia" w:ascii="宋体" w:hAnsi="宋体"/>
          <w:sz w:val="28"/>
          <w:szCs w:val="28"/>
        </w:rPr>
      </w:r>
      <w:r/>
    </w:p>
    <w:p>
      <w:pPr>
        <w:ind w:firstLine="4324"/>
        <w:spacing w:line="660" w:lineRule="exact"/>
        <w:rPr>
          <w:rFonts w:hint="eastAsia" w:ascii="宋体" w:hAnsi="宋体"/>
          <w:sz w:val="28"/>
          <w:szCs w:val="28"/>
        </w:rPr>
      </w:pPr>
      <w:r>
        <w:rPr>
          <w:rFonts w:hint="eastAsia" w:ascii="宋体" w:hAnsi="宋体"/>
          <w:sz w:val="28"/>
          <w:szCs w:val="28"/>
        </w:rPr>
        <w:t xml:space="preserve">法定代表人（签名或印鉴）： </w:t>
      </w:r>
      <w:r/>
    </w:p>
    <w:p>
      <w:pPr>
        <w:ind w:firstLine="4324"/>
        <w:spacing w:line="660" w:lineRule="exact"/>
        <w:rPr>
          <w:rFonts w:hint="eastAsia" w:ascii="宋体" w:hAnsi="宋体"/>
          <w:sz w:val="28"/>
          <w:szCs w:val="28"/>
        </w:rPr>
      </w:pPr>
      <w:r>
        <w:rPr>
          <w:rFonts w:hint="eastAsia" w:ascii="宋体" w:hAnsi="宋体"/>
          <w:sz w:val="28"/>
          <w:szCs w:val="28"/>
        </w:rPr>
        <w:t xml:space="preserve">供应商（电子签章）：</w:t>
      </w:r>
      <w:r/>
    </w:p>
    <w:p>
      <w:pPr>
        <w:ind w:firstLine="5076"/>
        <w:spacing w:line="660" w:lineRule="exact"/>
        <w:rPr>
          <w:rFonts w:hint="eastAsia" w:ascii="宋体" w:hAnsi="宋体"/>
          <w:sz w:val="28"/>
          <w:szCs w:val="28"/>
        </w:rPr>
      </w:pPr>
      <w:r>
        <w:rPr>
          <w:rFonts w:hint="eastAsia" w:ascii="宋体" w:hAnsi="宋体"/>
          <w:sz w:val="28"/>
          <w:szCs w:val="28"/>
        </w:rPr>
        <w:t xml:space="preserve">  年    月    日</w:t>
      </w:r>
      <w:r/>
    </w:p>
    <w:p>
      <w:pPr>
        <w:spacing w:line="560" w:lineRule="exact"/>
        <w:rPr>
          <w:rFonts w:hint="eastAsia" w:ascii="宋体" w:hAnsi="宋体"/>
          <w:b/>
          <w:sz w:val="32"/>
          <w:szCs w:val="32"/>
        </w:rPr>
      </w:pPr>
      <w:r>
        <w:rPr>
          <w:rFonts w:hint="eastAsia" w:ascii="宋体" w:hAnsi="宋体"/>
          <w:b/>
          <w:sz w:val="32"/>
          <w:szCs w:val="32"/>
        </w:rPr>
      </w:r>
      <w:r/>
    </w:p>
    <w:p>
      <w:pPr>
        <w:spacing w:line="560" w:lineRule="exact"/>
        <w:rPr>
          <w:rFonts w:hint="eastAsia" w:ascii="宋体" w:hAnsi="宋体"/>
          <w:sz w:val="32"/>
          <w:szCs w:val="32"/>
        </w:rPr>
      </w:pPr>
      <w:r>
        <w:rPr>
          <w:rFonts w:hint="eastAsia" w:ascii="宋体" w:hAnsi="宋体"/>
          <w:b/>
          <w:sz w:val="32"/>
          <w:szCs w:val="32"/>
        </w:rPr>
        <w:t xml:space="preserve">附件六</w:t>
      </w:r>
      <w:r>
        <w:rPr>
          <w:rFonts w:hint="eastAsia" w:ascii="宋体" w:hAnsi="宋体"/>
          <w:sz w:val="32"/>
          <w:szCs w:val="32"/>
        </w:rPr>
        <w:t xml:space="preserve">             </w:t>
      </w:r>
      <w:r/>
    </w:p>
    <w:p>
      <w:pPr>
        <w:jc w:val="center"/>
        <w:spacing w:line="560" w:lineRule="exact"/>
        <w:rPr>
          <w:rFonts w:hint="eastAsia" w:ascii="宋体" w:hAnsi="宋体"/>
          <w:b/>
          <w:sz w:val="32"/>
          <w:szCs w:val="32"/>
        </w:rPr>
      </w:pPr>
      <w:r>
        <w:rPr>
          <w:rFonts w:ascii="宋体" w:hAnsi="宋体"/>
          <w:b/>
          <w:sz w:val="32"/>
          <w:szCs w:val="32"/>
        </w:rPr>
        <w:t xml:space="preserve">中小企业声明函（</w:t>
      </w:r>
      <w:r>
        <w:rPr>
          <w:rFonts w:hint="eastAsia" w:ascii="宋体" w:hAnsi="宋体"/>
          <w:b/>
          <w:sz w:val="32"/>
          <w:szCs w:val="32"/>
        </w:rPr>
        <w:t xml:space="preserve">服务</w:t>
      </w:r>
      <w:r>
        <w:rPr>
          <w:rFonts w:ascii="宋体" w:hAnsi="宋体"/>
          <w:b/>
          <w:sz w:val="32"/>
          <w:szCs w:val="32"/>
        </w:rPr>
        <w:t xml:space="preserve">）</w:t>
      </w:r>
      <w:r/>
    </w:p>
    <w:p>
      <w:pPr>
        <w:ind w:firstLine="560"/>
        <w:spacing w:line="360" w:lineRule="auto"/>
        <w:rPr>
          <w:sz w:val="28"/>
          <w:szCs w:val="28"/>
        </w:rPr>
      </w:pPr>
      <w:r>
        <w:rPr>
          <w:sz w:val="28"/>
          <w:szCs w:val="28"/>
        </w:rPr>
        <w:t xml:space="preserve">本公司郑重声明，根据《政府采购促进中小企业发展管理办法》（财库﹝2020﹞46 号）的规定，本公司参加</w:t>
      </w:r>
      <w:r>
        <w:rPr>
          <w:sz w:val="28"/>
          <w:szCs w:val="28"/>
          <w:u w:val="single"/>
        </w:rPr>
        <w:t xml:space="preserve">（单位名称）</w:t>
      </w:r>
      <w:r>
        <w:rPr>
          <w:sz w:val="28"/>
          <w:szCs w:val="28"/>
        </w:rPr>
        <w:t xml:space="preserve">的</w:t>
      </w:r>
      <w:r>
        <w:rPr>
          <w:sz w:val="28"/>
          <w:szCs w:val="28"/>
          <w:u w:val="single"/>
        </w:rPr>
        <w:t xml:space="preserve">（项目名称）</w:t>
      </w:r>
      <w:r>
        <w:rPr>
          <w:sz w:val="28"/>
          <w:szCs w:val="28"/>
        </w:rPr>
        <w:t xml:space="preserve">采购活动，</w:t>
      </w:r>
      <w:r>
        <w:rPr>
          <w:rFonts w:hint="eastAsia"/>
          <w:sz w:val="28"/>
          <w:szCs w:val="28"/>
        </w:rPr>
        <w:t xml:space="preserve">服务全部由符合政策要求的中小企业承接。</w:t>
      </w:r>
      <w:r>
        <w:rPr>
          <w:sz w:val="28"/>
          <w:szCs w:val="28"/>
        </w:rPr>
        <w:t xml:space="preserve">相关企业的具体情况如下：</w:t>
      </w:r>
      <w:r/>
    </w:p>
    <w:p>
      <w:pPr>
        <w:ind w:firstLine="560"/>
        <w:spacing w:line="360" w:lineRule="auto"/>
        <w:rPr>
          <w:sz w:val="28"/>
          <w:szCs w:val="28"/>
        </w:rPr>
      </w:pPr>
      <w:r>
        <w:rPr>
          <w:sz w:val="28"/>
          <w:szCs w:val="28"/>
        </w:rPr>
        <w:t xml:space="preserve">1. </w:t>
      </w:r>
      <w:r>
        <w:rPr>
          <w:sz w:val="28"/>
          <w:szCs w:val="28"/>
          <w:u w:val="single"/>
        </w:rPr>
        <w:t xml:space="preserve">（标的名称）</w:t>
      </w:r>
      <w:r>
        <w:rPr>
          <w:sz w:val="28"/>
          <w:szCs w:val="28"/>
        </w:rPr>
        <w:t xml:space="preserve"> ，属于</w:t>
      </w:r>
      <w:r>
        <w:rPr>
          <w:rFonts w:hint="eastAsia"/>
          <w:sz w:val="28"/>
          <w:szCs w:val="28"/>
          <w:u w:val="single"/>
        </w:rPr>
        <w:t xml:space="preserve"> 其他未列明行业</w:t>
      </w:r>
      <w:r>
        <w:rPr>
          <w:sz w:val="28"/>
          <w:szCs w:val="28"/>
        </w:rPr>
        <w:t xml:space="preserve">； 承建（承接）企业为</w:t>
      </w:r>
      <w:r>
        <w:rPr>
          <w:sz w:val="28"/>
          <w:szCs w:val="28"/>
          <w:u w:val="single"/>
        </w:rPr>
        <w:t xml:space="preserve">（企业名称）</w:t>
      </w:r>
      <w:r>
        <w:rPr>
          <w:sz w:val="28"/>
          <w:szCs w:val="28"/>
        </w:rPr>
        <w:t xml:space="preserve">，从业人员</w:t>
      </w:r>
      <w:r>
        <w:rPr>
          <w:sz w:val="28"/>
          <w:szCs w:val="28"/>
          <w:u w:val="single"/>
        </w:rPr>
        <w:t xml:space="preserve"> </w:t>
      </w:r>
      <w:r>
        <w:rPr>
          <w:rFonts w:hint="eastAsia"/>
          <w:sz w:val="28"/>
          <w:szCs w:val="28"/>
          <w:u w:val="single"/>
        </w:rPr>
        <w:t xml:space="preserve">   </w:t>
      </w:r>
      <w:r>
        <w:rPr>
          <w:sz w:val="28"/>
          <w:szCs w:val="28"/>
        </w:rPr>
        <w:t xml:space="preserve">人，营业收入为</w:t>
      </w:r>
      <w:r>
        <w:rPr>
          <w:sz w:val="28"/>
          <w:szCs w:val="28"/>
          <w:u w:val="single"/>
        </w:rPr>
        <w:t xml:space="preserve"> </w:t>
      </w:r>
      <w:r>
        <w:rPr>
          <w:rFonts w:hint="eastAsia"/>
          <w:sz w:val="28"/>
          <w:szCs w:val="28"/>
          <w:u w:val="single"/>
        </w:rPr>
        <w:t xml:space="preserve">   </w:t>
      </w:r>
      <w:r>
        <w:rPr>
          <w:sz w:val="28"/>
          <w:szCs w:val="28"/>
        </w:rPr>
        <w:t xml:space="preserve">万元，资产总额 </w:t>
      </w:r>
      <w:r>
        <w:rPr>
          <w:sz w:val="28"/>
          <w:szCs w:val="28"/>
          <w:u w:val="single"/>
        </w:rPr>
        <w:t xml:space="preserve"> </w:t>
      </w:r>
      <w:r>
        <w:rPr>
          <w:rFonts w:hint="eastAsia"/>
          <w:sz w:val="28"/>
          <w:szCs w:val="28"/>
          <w:u w:val="single"/>
        </w:rPr>
        <w:t xml:space="preserve">   </w:t>
      </w:r>
      <w:r>
        <w:rPr>
          <w:sz w:val="28"/>
          <w:szCs w:val="28"/>
        </w:rPr>
        <w:t xml:space="preserve">万元</w:t>
      </w:r>
      <w:r>
        <w:rPr>
          <w:sz w:val="28"/>
          <w:szCs w:val="28"/>
          <w:vertAlign w:val="superscript"/>
        </w:rPr>
        <w:t xml:space="preserve">1</w:t>
      </w:r>
      <w:r>
        <w:rPr>
          <w:sz w:val="28"/>
          <w:szCs w:val="28"/>
        </w:rPr>
        <w:t xml:space="preserve">，属于</w:t>
      </w:r>
      <w:r>
        <w:rPr>
          <w:sz w:val="28"/>
          <w:szCs w:val="28"/>
          <w:u w:val="single"/>
        </w:rPr>
        <w:t xml:space="preserve">（中型企业、 小型企业、微型企业）</w:t>
      </w:r>
      <w:r>
        <w:rPr>
          <w:sz w:val="28"/>
          <w:szCs w:val="28"/>
        </w:rPr>
        <w:t xml:space="preserve">；</w:t>
      </w:r>
      <w:r/>
    </w:p>
    <w:p>
      <w:pPr>
        <w:ind w:firstLine="560"/>
        <w:spacing w:line="360" w:lineRule="auto"/>
        <w:rPr>
          <w:sz w:val="28"/>
          <w:szCs w:val="28"/>
        </w:rPr>
      </w:pPr>
      <w:r>
        <w:rPr>
          <w:sz w:val="28"/>
          <w:szCs w:val="28"/>
        </w:rPr>
      </w:r>
      <w:r/>
    </w:p>
    <w:p>
      <w:pPr>
        <w:ind w:firstLine="560"/>
        <w:spacing w:line="360" w:lineRule="auto"/>
        <w:rPr>
          <w:sz w:val="28"/>
          <w:szCs w:val="28"/>
        </w:rPr>
      </w:pPr>
      <w:r>
        <w:rPr>
          <w:sz w:val="28"/>
          <w:szCs w:val="28"/>
        </w:rPr>
        <w:t xml:space="preserve"> …… </w:t>
      </w:r>
      <w:r/>
    </w:p>
    <w:p>
      <w:pPr>
        <w:ind w:firstLine="560"/>
        <w:spacing w:line="360" w:lineRule="auto"/>
        <w:rPr>
          <w:sz w:val="28"/>
          <w:szCs w:val="28"/>
        </w:rPr>
      </w:pPr>
      <w:r>
        <w:rPr>
          <w:sz w:val="28"/>
          <w:szCs w:val="28"/>
        </w:rPr>
        <w:t xml:space="preserve">以上企业，不属于大企业的分支机构，不存在控股股东为大企业的情形，也不存在与大企业的负责人为同一人的情形。 </w:t>
      </w:r>
      <w:r/>
    </w:p>
    <w:p>
      <w:pPr>
        <w:ind w:firstLine="560"/>
        <w:spacing w:line="360" w:lineRule="auto"/>
        <w:rPr>
          <w:sz w:val="28"/>
          <w:szCs w:val="28"/>
        </w:rPr>
      </w:pPr>
      <w:r>
        <w:rPr>
          <w:sz w:val="28"/>
          <w:szCs w:val="28"/>
        </w:rPr>
        <w:t xml:space="preserve">本企业对上述声明内容的真实性负责。如有虚假，将依法承担相应责任。 </w:t>
      </w:r>
      <w:r/>
    </w:p>
    <w:p>
      <w:pPr>
        <w:spacing w:line="360" w:lineRule="auto"/>
        <w:rPr>
          <w:sz w:val="28"/>
          <w:szCs w:val="28"/>
        </w:rPr>
      </w:pPr>
      <w:r>
        <w:rPr>
          <w:sz w:val="28"/>
          <w:szCs w:val="28"/>
        </w:rPr>
      </w:r>
      <w:r/>
    </w:p>
    <w:p>
      <w:pPr>
        <w:ind w:firstLine="5600"/>
        <w:spacing w:line="360" w:lineRule="auto"/>
        <w:rPr>
          <w:sz w:val="28"/>
          <w:szCs w:val="28"/>
        </w:rPr>
      </w:pPr>
      <w:r>
        <w:rPr>
          <w:sz w:val="28"/>
          <w:szCs w:val="28"/>
        </w:rPr>
        <w:t xml:space="preserve">企业名称（</w:t>
      </w:r>
      <w:r>
        <w:rPr>
          <w:rFonts w:hint="eastAsia" w:ascii="宋体" w:hAnsi="宋体"/>
          <w:sz w:val="28"/>
          <w:szCs w:val="28"/>
        </w:rPr>
        <w:t xml:space="preserve">电子签章</w:t>
      </w:r>
      <w:r>
        <w:rPr>
          <w:sz w:val="28"/>
          <w:szCs w:val="28"/>
        </w:rPr>
        <w:t xml:space="preserve">）： </w:t>
      </w:r>
      <w:r/>
    </w:p>
    <w:p>
      <w:pPr>
        <w:ind w:firstLine="7280"/>
        <w:spacing w:line="360" w:lineRule="auto"/>
        <w:rPr>
          <w:sz w:val="28"/>
          <w:szCs w:val="28"/>
        </w:rPr>
      </w:pPr>
      <w:r>
        <w:rPr>
          <w:sz w:val="28"/>
          <w:szCs w:val="28"/>
        </w:rPr>
        <w:t xml:space="preserve">日 期： </w:t>
      </w:r>
      <w:r/>
    </w:p>
    <w:p>
      <w:pPr>
        <w:spacing w:line="360" w:lineRule="auto"/>
        <w:rPr>
          <w:vertAlign w:val="superscript"/>
        </w:rPr>
      </w:pPr>
      <w:r>
        <w:rPr>
          <w:vertAlign w:val="superscript"/>
        </w:rPr>
      </w:r>
      <w:r/>
    </w:p>
    <w:p>
      <w:pPr>
        <w:spacing w:line="360" w:lineRule="auto"/>
        <w:rPr>
          <w:vertAlign w:val="superscript"/>
        </w:rPr>
      </w:pPr>
      <w:r>
        <w:rPr>
          <w:vertAlign w:val="superscript"/>
        </w:rPr>
      </w:r>
      <w:r/>
    </w:p>
    <w:p>
      <w:pPr>
        <w:spacing w:line="360" w:lineRule="auto"/>
        <w:rPr>
          <w:vertAlign w:val="superscript"/>
        </w:rPr>
      </w:pPr>
      <w:r>
        <w:rPr>
          <w:vertAlign w:val="superscript"/>
        </w:rPr>
      </w:r>
      <w:r/>
    </w:p>
    <w:p>
      <w:pPr>
        <w:spacing w:line="360" w:lineRule="auto"/>
        <w:rPr>
          <w:vertAlign w:val="superscript"/>
        </w:rPr>
      </w:pPr>
      <w:r>
        <w:rPr>
          <w:vertAlign w:val="superscript"/>
        </w:rPr>
      </w:r>
      <w:r/>
    </w:p>
    <w:p>
      <w:pPr>
        <w:spacing w:line="360" w:lineRule="auto"/>
        <w:rPr>
          <w:vertAlign w:val="superscript"/>
        </w:rPr>
      </w:pPr>
      <w:r>
        <w:rPr>
          <w:vertAlign w:val="superscript"/>
        </w:rPr>
      </w:r>
      <w:r/>
    </w:p>
    <w:p>
      <w:pPr>
        <w:spacing w:line="360" w:lineRule="auto"/>
        <w:rPr>
          <w:vertAlign w:val="superscript"/>
        </w:rPr>
      </w:pPr>
      <w:r>
        <w:rPr>
          <w:vertAlign w:val="superscript"/>
        </w:rPr>
      </w:r>
      <w:r/>
    </w:p>
    <w:p>
      <w:pPr>
        <w:spacing w:line="360" w:lineRule="auto"/>
        <w:rPr>
          <w:vertAlign w:val="superscript"/>
        </w:rPr>
      </w:pPr>
      <w:r>
        <w:rPr>
          <w:vertAlign w:val="superscript"/>
        </w:rPr>
      </w:r>
      <w:r/>
    </w:p>
    <w:p>
      <w:pPr>
        <w:pStyle w:val="936"/>
        <w:ind w:left="1134"/>
      </w:pPr>
      <w:r/>
      <w:r/>
    </w:p>
    <w:p>
      <w:pPr>
        <w:jc w:val="left"/>
        <w:rPr>
          <w:rFonts w:hint="eastAsia" w:ascii="宋体" w:hAnsi="宋体"/>
          <w:sz w:val="18"/>
        </w:rPr>
      </w:pPr>
      <w:r>
        <w:rPr>
          <w:rFonts w:hint="eastAsia" w:ascii="宋体" w:hAnsi="宋体"/>
          <w:sz w:val="18"/>
        </w:rPr>
      </w:r>
      <w:r/>
    </w:p>
    <w:p>
      <w:pPr>
        <w:jc w:val="left"/>
        <w:rPr>
          <w:rFonts w:hint="eastAsia" w:ascii="宋体" w:hAnsi="宋体"/>
          <w:sz w:val="18"/>
        </w:rPr>
      </w:pPr>
      <w:r>
        <w:rPr>
          <w:rFonts w:hint="eastAsia" w:ascii="宋体" w:hAnsi="宋体"/>
          <w:sz w:val="18"/>
        </w:rPr>
      </w:r>
      <w:r/>
    </w:p>
    <w:p>
      <w:pPr>
        <w:jc w:val="left"/>
        <w:rPr>
          <w:rFonts w:hint="eastAsia" w:ascii="宋体" w:hAnsi="宋体"/>
          <w:sz w:val="28"/>
          <w:szCs w:val="28"/>
        </w:rPr>
      </w:pPr>
      <w:r>
        <w:rPr>
          <w:rFonts w:hint="eastAsia" w:ascii="宋体" w:hAnsi="宋体"/>
          <w:sz w:val="28"/>
          <w:szCs w:val="28"/>
        </w:rPr>
        <w:t xml:space="preserve">备注：从业人员、营业收入、资产总额填报上一年度数据，无上一年度数据的新成立企业可不填报</w:t>
      </w:r>
      <w:r/>
    </w:p>
    <w:p>
      <w:pPr>
        <w:spacing w:line="460" w:lineRule="exact"/>
        <w:rPr>
          <w:rFonts w:hint="eastAsia" w:ascii="宋体" w:hAnsi="宋体"/>
          <w:b/>
          <w:sz w:val="32"/>
          <w:szCs w:val="32"/>
        </w:rPr>
      </w:pPr>
      <w:r>
        <w:rPr>
          <w:rFonts w:hint="eastAsia" w:ascii="宋体" w:hAnsi="宋体"/>
          <w:b/>
          <w:sz w:val="32"/>
          <w:szCs w:val="32"/>
        </w:rPr>
      </w:r>
      <w:r/>
    </w:p>
    <w:p>
      <w:pPr>
        <w:spacing w:line="460" w:lineRule="exact"/>
        <w:rPr>
          <w:rFonts w:hint="eastAsia" w:ascii="宋体" w:hAnsi="宋体"/>
          <w:b/>
          <w:sz w:val="32"/>
          <w:szCs w:val="32"/>
        </w:rPr>
      </w:pPr>
      <w:r>
        <w:rPr>
          <w:rFonts w:hint="eastAsia" w:ascii="宋体" w:hAnsi="宋体"/>
          <w:b/>
          <w:sz w:val="32"/>
          <w:szCs w:val="32"/>
        </w:rPr>
      </w:r>
      <w:r/>
    </w:p>
    <w:p>
      <w:pPr>
        <w:spacing w:line="460" w:lineRule="exact"/>
        <w:rPr>
          <w:rFonts w:hint="eastAsia" w:ascii="宋体" w:hAnsi="宋体"/>
          <w:b/>
          <w:sz w:val="32"/>
          <w:szCs w:val="32"/>
        </w:rPr>
      </w:pPr>
      <w:r>
        <w:rPr>
          <w:rFonts w:hint="eastAsia" w:ascii="宋体" w:hAnsi="宋体"/>
          <w:b/>
          <w:sz w:val="32"/>
          <w:szCs w:val="32"/>
        </w:rPr>
      </w:r>
      <w:r/>
    </w:p>
    <w:p>
      <w:pPr>
        <w:spacing w:line="460" w:lineRule="exact"/>
        <w:rPr>
          <w:rFonts w:hint="eastAsia" w:ascii="宋体" w:hAnsi="宋体"/>
          <w:b/>
          <w:sz w:val="32"/>
          <w:szCs w:val="32"/>
        </w:rPr>
      </w:pPr>
      <w:r>
        <w:rPr>
          <w:rFonts w:hint="eastAsia" w:ascii="宋体" w:hAnsi="宋体"/>
          <w:b/>
          <w:sz w:val="32"/>
          <w:szCs w:val="32"/>
        </w:rPr>
      </w:r>
      <w:r/>
    </w:p>
    <w:p>
      <w:pPr>
        <w:spacing w:line="460" w:lineRule="exact"/>
        <w:rPr>
          <w:rFonts w:hint="eastAsia" w:ascii="宋体" w:hAnsi="宋体"/>
          <w:sz w:val="44"/>
          <w:szCs w:val="44"/>
        </w:rPr>
      </w:pPr>
      <w:r>
        <w:rPr>
          <w:rFonts w:hint="eastAsia" w:ascii="宋体" w:hAnsi="宋体"/>
          <w:b/>
          <w:sz w:val="32"/>
          <w:szCs w:val="32"/>
        </w:rPr>
        <w:t xml:space="preserve">附件七       </w:t>
      </w:r>
      <w:r>
        <w:rPr>
          <w:rFonts w:hint="eastAsia" w:ascii="宋体" w:hAnsi="宋体"/>
          <w:sz w:val="44"/>
          <w:szCs w:val="44"/>
        </w:rPr>
        <w:t xml:space="preserve">残疾人福利性单位声明函</w:t>
      </w:r>
      <w:r/>
    </w:p>
    <w:p>
      <w:pPr>
        <w:ind w:firstLine="624"/>
        <w:spacing w:line="588" w:lineRule="exact"/>
        <w:rPr>
          <w:rFonts w:hint="eastAsia" w:ascii="宋体" w:hAnsi="宋体"/>
          <w:spacing w:val="6"/>
          <w:sz w:val="30"/>
          <w:szCs w:val="30"/>
        </w:rPr>
      </w:pPr>
      <w:r>
        <w:rPr>
          <w:rFonts w:hint="eastAsia" w:ascii="宋体" w:hAnsi="宋体"/>
          <w:spacing w:val="6"/>
          <w:sz w:val="30"/>
          <w:szCs w:val="30"/>
        </w:rPr>
      </w:r>
      <w:r/>
    </w:p>
    <w:p>
      <w:pPr>
        <w:pStyle w:val="936"/>
        <w:ind w:left="1260" w:right="641" w:firstLine="439"/>
        <w:jc w:val="left"/>
        <w:spacing w:before="1" w:line="398" w:lineRule="auto"/>
        <w:rPr>
          <w:sz w:val="28"/>
          <w:szCs w:val="28"/>
        </w:rPr>
      </w:pPr>
      <w:r>
        <w:rPr>
          <w:spacing w:val="-3"/>
          <w:sz w:val="28"/>
          <w:szCs w:val="28"/>
        </w:rPr>
        <w:t xml:space="preserve">本单位郑重声明，根据《财政部 民政部 中国残疾人联合会关于促进残疾人就业政府采购政策的通知》</w:t>
      </w:r>
      <w:r>
        <w:rPr>
          <w:sz w:val="28"/>
          <w:szCs w:val="28"/>
        </w:rPr>
        <w:t xml:space="preserve">（</w:t>
      </w:r>
      <w:r>
        <w:rPr>
          <w:spacing w:val="-2"/>
          <w:sz w:val="28"/>
          <w:szCs w:val="28"/>
        </w:rPr>
        <w:t xml:space="preserve">财库〔</w:t>
      </w:r>
      <w:r>
        <w:rPr>
          <w:sz w:val="28"/>
          <w:szCs w:val="28"/>
        </w:rPr>
        <w:t xml:space="preserve">2017</w:t>
      </w:r>
      <w:r>
        <w:rPr>
          <w:spacing w:val="2"/>
          <w:sz w:val="28"/>
          <w:szCs w:val="28"/>
        </w:rPr>
        <w:t xml:space="preserve">〕 </w:t>
      </w:r>
      <w:r>
        <w:rPr>
          <w:sz w:val="28"/>
          <w:szCs w:val="28"/>
        </w:rPr>
        <w:t xml:space="preserve">141</w:t>
      </w:r>
      <w:r>
        <w:rPr>
          <w:spacing w:val="-28"/>
          <w:sz w:val="28"/>
          <w:szCs w:val="28"/>
        </w:rPr>
        <w:t xml:space="preserve"> 号</w:t>
      </w:r>
      <w:r>
        <w:rPr>
          <w:spacing w:val="-3"/>
          <w:sz w:val="28"/>
          <w:szCs w:val="28"/>
        </w:rPr>
        <w:t xml:space="preserve">）的规定，本单位为符合条件的残疾人福利性单</w:t>
      </w:r>
      <w:r>
        <w:rPr>
          <w:spacing w:val="-8"/>
          <w:sz w:val="28"/>
          <w:szCs w:val="28"/>
        </w:rPr>
        <w:t xml:space="preserve">位，且本单位参加单位的项目采购活动提供本单位制造的货物</w:t>
      </w:r>
      <w:r>
        <w:rPr>
          <w:sz w:val="28"/>
          <w:szCs w:val="28"/>
        </w:rPr>
        <w:t xml:space="preserve">（</w:t>
      </w:r>
      <w:r>
        <w:rPr>
          <w:spacing w:val="-3"/>
          <w:sz w:val="28"/>
          <w:szCs w:val="28"/>
        </w:rPr>
        <w:t xml:space="preserve">由本单位承担工程</w:t>
      </w:r>
      <w:r>
        <w:rPr>
          <w:sz w:val="28"/>
          <w:szCs w:val="28"/>
        </w:rPr>
        <w:t xml:space="preserve">/</w:t>
      </w:r>
      <w:r>
        <w:rPr>
          <w:spacing w:val="-2"/>
          <w:sz w:val="28"/>
          <w:szCs w:val="28"/>
        </w:rPr>
        <w:t xml:space="preserve">提供服务）</w:t>
      </w:r>
      <w:r>
        <w:rPr>
          <w:spacing w:val="-3"/>
          <w:sz w:val="28"/>
          <w:szCs w:val="28"/>
        </w:rPr>
        <w:t xml:space="preserve">，或者提供其他残疾人福利性单位制造的货物（不包括使用非残疾人福利性单位注册商标的货物</w:t>
      </w:r>
      <w:r>
        <w:rPr>
          <w:sz w:val="28"/>
          <w:szCs w:val="28"/>
        </w:rPr>
        <w:t xml:space="preserve">）。</w:t>
      </w:r>
      <w:r/>
    </w:p>
    <w:p>
      <w:pPr>
        <w:pStyle w:val="936"/>
        <w:ind w:left="1260"/>
        <w:jc w:val="left"/>
        <w:rPr>
          <w:sz w:val="28"/>
          <w:szCs w:val="28"/>
        </w:rPr>
      </w:pPr>
      <w:r>
        <w:rPr>
          <w:sz w:val="28"/>
          <w:szCs w:val="28"/>
        </w:rPr>
        <w:t xml:space="preserve">本单位对上述声明的真实性负责。如有虚假，将依法承担相应责任。</w:t>
      </w:r>
      <w:r/>
    </w:p>
    <w:p>
      <w:pPr>
        <w:pStyle w:val="936"/>
        <w:ind w:left="1260"/>
        <w:rPr>
          <w:sz w:val="28"/>
          <w:szCs w:val="28"/>
        </w:rPr>
      </w:pPr>
      <w:r>
        <w:rPr>
          <w:sz w:val="28"/>
          <w:szCs w:val="28"/>
        </w:rPr>
      </w:r>
      <w:r/>
    </w:p>
    <w:p>
      <w:pPr>
        <w:pStyle w:val="936"/>
        <w:ind w:left="1260"/>
        <w:rPr>
          <w:sz w:val="28"/>
          <w:szCs w:val="28"/>
        </w:rPr>
      </w:pPr>
      <w:r>
        <w:rPr>
          <w:sz w:val="28"/>
          <w:szCs w:val="28"/>
        </w:rPr>
      </w:r>
      <w:r/>
    </w:p>
    <w:p>
      <w:pPr>
        <w:pStyle w:val="936"/>
        <w:ind w:left="1260"/>
        <w:rPr>
          <w:sz w:val="28"/>
          <w:szCs w:val="28"/>
        </w:rPr>
      </w:pPr>
      <w:r>
        <w:rPr>
          <w:sz w:val="28"/>
          <w:szCs w:val="28"/>
        </w:rPr>
      </w:r>
      <w:r/>
    </w:p>
    <w:p>
      <w:pPr>
        <w:pStyle w:val="936"/>
        <w:ind w:left="1260"/>
        <w:rPr>
          <w:sz w:val="28"/>
          <w:szCs w:val="28"/>
        </w:rPr>
      </w:pPr>
      <w:r>
        <w:rPr>
          <w:sz w:val="28"/>
          <w:szCs w:val="28"/>
        </w:rPr>
      </w:r>
      <w:r/>
    </w:p>
    <w:p>
      <w:pPr>
        <w:pStyle w:val="936"/>
        <w:ind w:left="1260"/>
        <w:spacing w:before="12"/>
        <w:rPr>
          <w:sz w:val="28"/>
          <w:szCs w:val="28"/>
        </w:rPr>
      </w:pPr>
      <w:r>
        <w:rPr>
          <w:sz w:val="28"/>
          <w:szCs w:val="28"/>
        </w:rPr>
      </w:r>
      <w:r/>
    </w:p>
    <w:p>
      <w:pPr>
        <w:pStyle w:val="936"/>
        <w:ind w:left="1260" w:right="639"/>
        <w:jc w:val="right"/>
        <w:tabs>
          <w:tab w:val="left" w:pos="5061" w:leader="none"/>
        </w:tabs>
        <w:rPr>
          <w:sz w:val="28"/>
          <w:szCs w:val="28"/>
        </w:rPr>
      </w:pPr>
      <w:r>
        <w:rPr>
          <w:sz w:val="28"/>
          <w:szCs w:val="28"/>
        </w:rPr>
        <w:t xml:space="preserve">供</w:t>
      </w:r>
      <w:r>
        <w:rPr>
          <w:spacing w:val="-3"/>
          <w:sz w:val="28"/>
          <w:szCs w:val="28"/>
        </w:rPr>
        <w:t xml:space="preserve">应</w:t>
      </w:r>
      <w:r>
        <w:rPr>
          <w:sz w:val="28"/>
          <w:szCs w:val="28"/>
        </w:rPr>
        <w:t xml:space="preserve">商：</w:t>
      </w:r>
      <w:r>
        <w:rPr>
          <w:sz w:val="28"/>
          <w:szCs w:val="28"/>
          <w:u w:val="single"/>
        </w:rPr>
        <w:tab/>
      </w:r>
      <w:r>
        <w:rPr>
          <w:spacing w:val="-1"/>
          <w:sz w:val="28"/>
          <w:szCs w:val="28"/>
        </w:rPr>
        <w:t xml:space="preserve">（</w:t>
      </w:r>
      <w:r>
        <w:rPr>
          <w:rFonts w:hint="eastAsia" w:ascii="宋体" w:hAnsi="宋体"/>
          <w:sz w:val="28"/>
          <w:szCs w:val="28"/>
        </w:rPr>
        <w:t xml:space="preserve">电子签章</w:t>
      </w:r>
      <w:r>
        <w:rPr>
          <w:sz w:val="28"/>
          <w:szCs w:val="28"/>
        </w:rPr>
        <w:t xml:space="preserve">）</w:t>
      </w:r>
      <w:r/>
    </w:p>
    <w:p>
      <w:pPr>
        <w:pStyle w:val="936"/>
        <w:ind w:left="1260"/>
        <w:rPr>
          <w:sz w:val="28"/>
          <w:szCs w:val="28"/>
        </w:rPr>
      </w:pPr>
      <w:r>
        <w:rPr>
          <w:sz w:val="28"/>
          <w:szCs w:val="28"/>
        </w:rPr>
      </w:r>
      <w:r/>
    </w:p>
    <w:p>
      <w:pPr>
        <w:pStyle w:val="936"/>
        <w:ind w:left="1260"/>
        <w:spacing w:before="9"/>
        <w:rPr>
          <w:sz w:val="28"/>
          <w:szCs w:val="28"/>
        </w:rPr>
      </w:pPr>
      <w:r>
        <w:rPr>
          <w:sz w:val="28"/>
          <w:szCs w:val="28"/>
        </w:rPr>
      </w:r>
      <w:r/>
    </w:p>
    <w:p>
      <w:pPr>
        <w:pStyle w:val="936"/>
        <w:ind w:left="1260" w:right="639"/>
        <w:jc w:val="right"/>
        <w:spacing w:before="1"/>
        <w:tabs>
          <w:tab w:val="left" w:pos="4511" w:leader="none"/>
        </w:tabs>
        <w:rPr>
          <w:sz w:val="28"/>
          <w:szCs w:val="28"/>
        </w:rPr>
      </w:pPr>
      <w:r>
        <w:rPr>
          <w:sz w:val="28"/>
          <w:szCs w:val="28"/>
        </w:rPr>
        <w:t xml:space="preserve">法</w:t>
      </w:r>
      <w:r>
        <w:rPr>
          <w:spacing w:val="-3"/>
          <w:sz w:val="28"/>
          <w:szCs w:val="28"/>
        </w:rPr>
        <w:t xml:space="preserve">定</w:t>
      </w:r>
      <w:r>
        <w:rPr>
          <w:sz w:val="28"/>
          <w:szCs w:val="28"/>
        </w:rPr>
        <w:t xml:space="preserve">代表</w:t>
      </w:r>
      <w:r>
        <w:rPr>
          <w:spacing w:val="-3"/>
          <w:sz w:val="28"/>
          <w:szCs w:val="28"/>
        </w:rPr>
        <w:t xml:space="preserve">人</w:t>
      </w:r>
      <w:r>
        <w:rPr>
          <w:sz w:val="28"/>
          <w:szCs w:val="28"/>
        </w:rPr>
        <w:t xml:space="preserve">或授</w:t>
      </w:r>
      <w:r>
        <w:rPr>
          <w:spacing w:val="-3"/>
          <w:sz w:val="28"/>
          <w:szCs w:val="28"/>
        </w:rPr>
        <w:t xml:space="preserve">权</w:t>
      </w:r>
      <w:r>
        <w:rPr>
          <w:sz w:val="28"/>
          <w:szCs w:val="28"/>
        </w:rPr>
        <w:t xml:space="preserve">委托人</w:t>
      </w:r>
      <w:r>
        <w:rPr>
          <w:spacing w:val="-3"/>
          <w:sz w:val="28"/>
          <w:szCs w:val="28"/>
        </w:rPr>
        <w:t xml:space="preserve">：</w:t>
      </w:r>
      <w:r>
        <w:rPr>
          <w:spacing w:val="-3"/>
          <w:sz w:val="28"/>
          <w:szCs w:val="28"/>
          <w:u w:val="single"/>
        </w:rPr>
        <w:tab/>
      </w:r>
      <w:r>
        <w:rPr>
          <w:spacing w:val="-1"/>
          <w:sz w:val="28"/>
          <w:szCs w:val="28"/>
        </w:rPr>
        <w:t xml:space="preserve">（</w:t>
      </w:r>
      <w:r>
        <w:rPr>
          <w:spacing w:val="-3"/>
          <w:sz w:val="28"/>
          <w:szCs w:val="28"/>
        </w:rPr>
        <w:t xml:space="preserve">签</w:t>
      </w:r>
      <w:r>
        <w:rPr>
          <w:spacing w:val="-1"/>
          <w:sz w:val="28"/>
          <w:szCs w:val="28"/>
        </w:rPr>
        <w:t xml:space="preserve">名或</w:t>
      </w:r>
      <w:r>
        <w:rPr>
          <w:spacing w:val="-3"/>
          <w:sz w:val="28"/>
          <w:szCs w:val="28"/>
        </w:rPr>
        <w:t xml:space="preserve">盖</w:t>
      </w:r>
      <w:r>
        <w:rPr>
          <w:spacing w:val="-1"/>
          <w:sz w:val="28"/>
          <w:szCs w:val="28"/>
        </w:rPr>
        <w:t xml:space="preserve">章</w:t>
      </w:r>
      <w:r>
        <w:rPr>
          <w:sz w:val="28"/>
          <w:szCs w:val="28"/>
        </w:rPr>
        <w:t xml:space="preserve">）</w:t>
      </w:r>
      <w:r/>
    </w:p>
    <w:p>
      <w:pPr>
        <w:pStyle w:val="936"/>
        <w:ind w:left="1260"/>
        <w:rPr>
          <w:sz w:val="28"/>
          <w:szCs w:val="28"/>
        </w:rPr>
      </w:pPr>
      <w:r>
        <w:rPr>
          <w:sz w:val="28"/>
          <w:szCs w:val="28"/>
        </w:rPr>
      </w:r>
      <w:r/>
    </w:p>
    <w:p>
      <w:pPr>
        <w:pStyle w:val="936"/>
        <w:ind w:left="1260"/>
        <w:rPr>
          <w:sz w:val="28"/>
          <w:szCs w:val="28"/>
        </w:rPr>
      </w:pPr>
      <w:r>
        <w:rPr>
          <w:sz w:val="28"/>
          <w:szCs w:val="28"/>
        </w:rPr>
      </w:r>
      <w:r/>
    </w:p>
    <w:p>
      <w:pPr>
        <w:pStyle w:val="936"/>
        <w:ind w:left="1260"/>
        <w:spacing w:before="3"/>
        <w:rPr>
          <w:sz w:val="28"/>
          <w:szCs w:val="28"/>
        </w:rPr>
      </w:pPr>
      <w:r>
        <w:rPr>
          <w:sz w:val="28"/>
          <w:szCs w:val="28"/>
        </w:rPr>
      </w:r>
      <w:r/>
    </w:p>
    <w:p>
      <w:pPr>
        <w:ind w:right="641"/>
        <w:jc w:val="right"/>
        <w:tabs>
          <w:tab w:val="left" w:pos="734" w:leader="none"/>
          <w:tab w:val="left" w:pos="1471" w:leader="none"/>
        </w:tabs>
        <w:rPr>
          <w:sz w:val="28"/>
          <w:szCs w:val="28"/>
        </w:rPr>
      </w:pPr>
      <w:r>
        <w:rPr>
          <w:sz w:val="28"/>
          <w:szCs w:val="28"/>
        </w:rPr>
        <w:t xml:space="preserve">年</w:t>
      </w:r>
      <w:r>
        <w:rPr>
          <w:sz w:val="28"/>
          <w:szCs w:val="28"/>
        </w:rPr>
        <w:tab/>
      </w:r>
      <w:r>
        <w:rPr>
          <w:sz w:val="28"/>
          <w:szCs w:val="28"/>
        </w:rPr>
        <w:t xml:space="preserve">月</w:t>
      </w:r>
      <w:r>
        <w:rPr>
          <w:sz w:val="28"/>
          <w:szCs w:val="28"/>
        </w:rPr>
        <w:tab/>
      </w:r>
      <w:r>
        <w:rPr>
          <w:sz w:val="28"/>
          <w:szCs w:val="28"/>
        </w:rPr>
        <w:t xml:space="preserve">日</w:t>
      </w:r>
      <w:r/>
    </w:p>
    <w:p>
      <w:pPr>
        <w:jc w:val="right"/>
        <w:rPr>
          <w:sz w:val="28"/>
          <w:szCs w:val="28"/>
        </w:rPr>
        <w:sectPr>
          <w:headerReference w:type="default" r:id="rId10"/>
          <w:footnotePr/>
          <w:endnotePr/>
          <w:type w:val="continuous"/>
          <w:pgSz w:w="11910" w:h="16840" w:orient="portrait"/>
          <w:pgMar w:top="1500" w:right="820" w:bottom="960" w:left="1420" w:header="0" w:footer="764" w:gutter="0"/>
          <w:cols w:num="1" w:sep="0" w:space="720" w:equalWidth="1"/>
          <w:docGrid w:linePitch="360"/>
        </w:sectPr>
      </w:pPr>
      <w:r>
        <w:rPr>
          <w:sz w:val="28"/>
          <w:szCs w:val="28"/>
        </w:rPr>
        <w:br w:type="page" w:clear="all"/>
      </w:r>
      <w:r/>
    </w:p>
    <w:p>
      <w:pPr>
        <w:pStyle w:val="907"/>
        <w:jc w:val="center"/>
        <w:rPr>
          <w:rFonts w:hint="eastAsia" w:ascii="宋体" w:hAnsi="宋体"/>
          <w:b w:val="0"/>
          <w:bCs w:val="0"/>
          <w:sz w:val="44"/>
          <w:szCs w:val="44"/>
        </w:rPr>
      </w:pPr>
      <w:r>
        <w:rPr>
          <w:rFonts w:ascii="宋体" w:hAnsi="宋体"/>
          <w:b w:val="0"/>
          <w:bCs w:val="0"/>
          <w:sz w:val="44"/>
          <w:szCs w:val="44"/>
        </w:rPr>
        <w:t xml:space="preserve">监狱企业证明文件</w:t>
      </w:r>
      <w:r/>
    </w:p>
    <w:p>
      <w:pPr>
        <w:pStyle w:val="936"/>
        <w:ind w:left="1134"/>
        <w:rPr>
          <w:b/>
          <w:sz w:val="30"/>
        </w:rPr>
      </w:pPr>
      <w:r>
        <w:rPr>
          <w:b/>
          <w:sz w:val="30"/>
        </w:rPr>
      </w:r>
      <w:r/>
    </w:p>
    <w:p>
      <w:pPr>
        <w:pStyle w:val="936"/>
        <w:ind w:firstLine="518"/>
        <w:rPr>
          <w:sz w:val="28"/>
          <w:szCs w:val="28"/>
        </w:rPr>
      </w:pPr>
      <w:r>
        <w:rPr>
          <w:sz w:val="28"/>
          <w:szCs w:val="28"/>
        </w:rPr>
        <w:t xml:space="preserve">提供省级以上监狱管理局、戒毒管理局（含新疆生产建设兵团）出具的属于监狱企业的证明文件复印件（加盖供应商公章</w:t>
      </w:r>
      <w:r>
        <w:rPr>
          <w:rFonts w:hint="eastAsia"/>
          <w:sz w:val="28"/>
          <w:szCs w:val="28"/>
        </w:rPr>
        <w:t xml:space="preserve">）</w:t>
      </w:r>
      <w:r/>
    </w:p>
    <w:p>
      <w:pPr>
        <w:pStyle w:val="908"/>
        <w:jc w:val="center"/>
        <w:spacing w:line="440" w:lineRule="exact"/>
        <w:rPr>
          <w:rFonts w:cs="Arial"/>
          <w:b w:val="0"/>
        </w:rPr>
      </w:pPr>
      <w:r>
        <w:rPr>
          <w:rFonts w:cs="Arial"/>
          <w:b w:val="0"/>
        </w:rPr>
      </w:r>
      <w:r/>
    </w:p>
    <w:p>
      <w:pPr>
        <w:spacing w:line="560" w:lineRule="exact"/>
        <w:rPr>
          <w:rFonts w:hint="eastAsia" w:ascii="宋体" w:hAnsi="宋体"/>
          <w:b/>
          <w:sz w:val="32"/>
          <w:szCs w:val="32"/>
        </w:rPr>
      </w:pPr>
      <w:r>
        <w:rPr>
          <w:rFonts w:hint="eastAsia" w:ascii="宋体" w:hAnsi="宋体"/>
          <w:b/>
          <w:sz w:val="32"/>
          <w:szCs w:val="32"/>
        </w:rPr>
      </w:r>
      <w:r/>
    </w:p>
    <w:p>
      <w:pPr>
        <w:spacing w:line="560" w:lineRule="exact"/>
        <w:rPr>
          <w:rFonts w:hint="eastAsia" w:ascii="宋体" w:hAnsi="宋体"/>
          <w:b/>
          <w:sz w:val="32"/>
          <w:szCs w:val="32"/>
        </w:rPr>
      </w:pPr>
      <w:r>
        <w:rPr>
          <w:rFonts w:hint="eastAsia" w:ascii="宋体" w:hAnsi="宋体"/>
          <w:b/>
          <w:sz w:val="32"/>
          <w:szCs w:val="32"/>
        </w:rPr>
      </w:r>
      <w:r/>
    </w:p>
    <w:p>
      <w:pPr>
        <w:spacing w:line="560" w:lineRule="exact"/>
        <w:rPr>
          <w:rFonts w:hint="eastAsia" w:ascii="宋体" w:hAnsi="宋体"/>
          <w:b/>
          <w:sz w:val="32"/>
          <w:szCs w:val="32"/>
        </w:rPr>
      </w:pPr>
      <w:r>
        <w:rPr>
          <w:rFonts w:hint="eastAsia" w:ascii="宋体" w:hAnsi="宋体"/>
          <w:b/>
          <w:sz w:val="32"/>
          <w:szCs w:val="32"/>
        </w:rPr>
      </w:r>
      <w:r/>
    </w:p>
    <w:p>
      <w:pPr>
        <w:spacing w:line="560" w:lineRule="exact"/>
        <w:rPr>
          <w:rFonts w:hint="eastAsia" w:ascii="宋体" w:hAnsi="宋体"/>
          <w:b/>
          <w:sz w:val="32"/>
          <w:szCs w:val="32"/>
        </w:rPr>
      </w:pPr>
      <w:r>
        <w:rPr>
          <w:rFonts w:hint="eastAsia" w:ascii="宋体" w:hAnsi="宋体"/>
          <w:b/>
          <w:sz w:val="32"/>
          <w:szCs w:val="32"/>
        </w:rPr>
      </w:r>
      <w:r/>
    </w:p>
    <w:p>
      <w:pPr>
        <w:spacing w:line="560" w:lineRule="exact"/>
        <w:rPr>
          <w:rFonts w:hint="eastAsia" w:ascii="宋体" w:hAnsi="宋体"/>
          <w:b/>
          <w:sz w:val="32"/>
          <w:szCs w:val="32"/>
        </w:rPr>
      </w:pPr>
      <w:r>
        <w:rPr>
          <w:rFonts w:hint="eastAsia" w:ascii="宋体" w:hAnsi="宋体"/>
          <w:b/>
          <w:sz w:val="32"/>
          <w:szCs w:val="32"/>
        </w:rPr>
      </w:r>
      <w:r/>
    </w:p>
    <w:p>
      <w:pPr>
        <w:spacing w:line="560" w:lineRule="exact"/>
        <w:rPr>
          <w:rFonts w:hint="eastAsia" w:ascii="宋体" w:hAnsi="宋体"/>
          <w:b/>
          <w:sz w:val="32"/>
          <w:szCs w:val="32"/>
        </w:rPr>
      </w:pPr>
      <w:r>
        <w:rPr>
          <w:rFonts w:hint="eastAsia" w:ascii="宋体" w:hAnsi="宋体"/>
          <w:b/>
          <w:sz w:val="32"/>
          <w:szCs w:val="32"/>
        </w:rPr>
      </w:r>
      <w:r/>
    </w:p>
    <w:p>
      <w:pPr>
        <w:spacing w:line="560" w:lineRule="exact"/>
        <w:rPr>
          <w:rFonts w:hint="eastAsia" w:ascii="宋体" w:hAnsi="宋体"/>
          <w:b/>
          <w:sz w:val="32"/>
          <w:szCs w:val="32"/>
        </w:rPr>
      </w:pPr>
      <w:r>
        <w:rPr>
          <w:rFonts w:hint="eastAsia" w:ascii="宋体" w:hAnsi="宋体"/>
          <w:b/>
          <w:sz w:val="32"/>
          <w:szCs w:val="32"/>
        </w:rPr>
      </w:r>
      <w:r/>
    </w:p>
    <w:p>
      <w:pPr>
        <w:spacing w:line="560" w:lineRule="exact"/>
        <w:rPr>
          <w:rFonts w:hint="eastAsia" w:ascii="宋体" w:hAnsi="宋体"/>
          <w:b/>
          <w:sz w:val="32"/>
          <w:szCs w:val="32"/>
        </w:rPr>
      </w:pPr>
      <w:r>
        <w:rPr>
          <w:rFonts w:hint="eastAsia" w:ascii="宋体" w:hAnsi="宋体"/>
          <w:b/>
          <w:sz w:val="32"/>
          <w:szCs w:val="32"/>
        </w:rPr>
      </w:r>
      <w:r/>
    </w:p>
    <w:p>
      <w:pPr>
        <w:spacing w:line="560" w:lineRule="exact"/>
        <w:rPr>
          <w:rFonts w:hint="eastAsia" w:ascii="宋体" w:hAnsi="宋体"/>
          <w:b/>
          <w:sz w:val="32"/>
          <w:szCs w:val="32"/>
        </w:rPr>
      </w:pPr>
      <w:r>
        <w:rPr>
          <w:rFonts w:hint="eastAsia" w:ascii="宋体" w:hAnsi="宋体"/>
          <w:b/>
          <w:sz w:val="32"/>
          <w:szCs w:val="32"/>
        </w:rPr>
      </w:r>
      <w:r/>
    </w:p>
    <w:p>
      <w:pPr>
        <w:pStyle w:val="940"/>
        <w:ind w:left="0"/>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52"/>
        <w:ind w:left="378" w:firstLine="37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52"/>
        <w:ind w:left="378" w:firstLine="37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52"/>
        <w:ind w:left="378" w:firstLine="37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52"/>
        <w:ind w:left="378" w:firstLine="37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52"/>
      </w:pPr>
      <w:r/>
      <w:r/>
    </w:p>
    <w:p>
      <w:pPr>
        <w:rPr>
          <w:rFonts w:hint="eastAsia" w:ascii="宋体" w:hAnsi="宋体"/>
        </w:rPr>
      </w:pPr>
      <w:r>
        <w:rPr>
          <w:rFonts w:hint="eastAsia" w:ascii="宋体" w:hAnsi="宋体"/>
        </w:rPr>
      </w:r>
      <w:r/>
    </w:p>
    <w:p>
      <w:pPr>
        <w:pStyle w:val="752"/>
        <w:ind w:left="378" w:firstLine="37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52"/>
        <w:ind w:left="378" w:firstLine="37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52"/>
        <w:ind w:left="378" w:firstLine="378"/>
        <w:rPr>
          <w:rFonts w:hint="eastAsia" w:ascii="宋体" w:hAnsi="宋体"/>
        </w:rPr>
      </w:pPr>
      <w:r>
        <w:rPr>
          <w:rFonts w:hint="eastAsia" w:ascii="宋体" w:hAnsi="宋体"/>
        </w:rPr>
      </w:r>
      <w:r/>
    </w:p>
    <w:p>
      <w:pPr>
        <w:pStyle w:val="1160"/>
        <w:jc w:val="left"/>
        <w:rPr>
          <w:rFonts w:hint="eastAsia" w:hAnsi="宋体" w:eastAsia="宋体"/>
          <w:sz w:val="32"/>
          <w:szCs w:val="32"/>
        </w:rPr>
      </w:pPr>
      <w:r>
        <w:rPr>
          <w:rFonts w:hint="eastAsia" w:hAnsi="宋体" w:eastAsia="宋体"/>
          <w:sz w:val="32"/>
          <w:szCs w:val="32"/>
        </w:rPr>
        <w:t xml:space="preserve">附件八              基本资格条件承诺书（格式）</w:t>
      </w:r>
      <w:r/>
    </w:p>
    <w:p>
      <w:pPr>
        <w:jc w:val="center"/>
        <w:spacing w:line="500" w:lineRule="exact"/>
        <w:rPr>
          <w:rFonts w:hint="eastAsia" w:ascii="宋体" w:hAnsi="宋体" w:cs="仿宋"/>
          <w:b/>
          <w:sz w:val="28"/>
          <w:szCs w:val="28"/>
        </w:rPr>
        <w:outlineLvl w:val="1"/>
      </w:pPr>
      <w:r>
        <w:rPr>
          <w:rFonts w:hint="eastAsia" w:ascii="宋体" w:hAnsi="宋体" w:cs="仿宋"/>
          <w:b/>
          <w:sz w:val="28"/>
          <w:szCs w:val="28"/>
        </w:rPr>
      </w:r>
      <w:r/>
    </w:p>
    <w:p>
      <w:pPr>
        <w:ind w:firstLine="732"/>
        <w:spacing w:line="66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u w:val="single"/>
        </w:rPr>
        <w:t xml:space="preserve">   （采购人名称）     </w:t>
      </w:r>
      <w:r>
        <w:rPr>
          <w:rFonts w:hint="eastAsia" w:ascii="宋体" w:hAnsi="宋体"/>
          <w:sz w:val="28"/>
          <w:szCs w:val="28"/>
        </w:rPr>
        <w:t xml:space="preserve">：</w:t>
      </w:r>
      <w:r/>
    </w:p>
    <w:p>
      <w:pPr>
        <w:ind w:firstLine="732"/>
        <w:spacing w:line="660" w:lineRule="exact"/>
        <w:rPr>
          <w:rFonts w:hint="eastAsia" w:ascii="宋体" w:hAnsi="宋体"/>
          <w:sz w:val="28"/>
          <w:szCs w:val="28"/>
        </w:rPr>
      </w:pPr>
      <w:r>
        <w:rPr>
          <w:rFonts w:hint="eastAsia" w:ascii="宋体" w:hAnsi="宋体"/>
          <w:sz w:val="28"/>
          <w:szCs w:val="28"/>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732"/>
        <w:spacing w:line="660" w:lineRule="exact"/>
        <w:rPr>
          <w:rFonts w:hint="eastAsia" w:ascii="宋体" w:hAnsi="宋体"/>
          <w:sz w:val="28"/>
          <w:szCs w:val="28"/>
        </w:rPr>
      </w:pPr>
      <w:r>
        <w:rPr>
          <w:rFonts w:hint="eastAsia" w:ascii="宋体" w:hAnsi="宋体"/>
          <w:sz w:val="28"/>
          <w:szCs w:val="28"/>
        </w:rPr>
        <w:t xml:space="preserve">1.我公司具有良好的商业信誉和健全的财务制度；</w:t>
      </w:r>
      <w:r/>
    </w:p>
    <w:p>
      <w:pPr>
        <w:ind w:firstLine="732"/>
        <w:spacing w:line="660" w:lineRule="exact"/>
        <w:rPr>
          <w:rFonts w:hint="eastAsia" w:ascii="宋体" w:hAnsi="宋体"/>
          <w:sz w:val="28"/>
          <w:szCs w:val="28"/>
        </w:rPr>
      </w:pPr>
      <w:r>
        <w:rPr>
          <w:rFonts w:hint="eastAsia" w:ascii="宋体" w:hAnsi="宋体"/>
          <w:sz w:val="28"/>
          <w:szCs w:val="28"/>
        </w:rPr>
        <w:t xml:space="preserve">2.我公司具有履行合同所必须的设备和专业技术能力；</w:t>
      </w:r>
      <w:r/>
    </w:p>
    <w:p>
      <w:pPr>
        <w:ind w:firstLine="732"/>
        <w:spacing w:line="660" w:lineRule="exact"/>
        <w:rPr>
          <w:rFonts w:hint="eastAsia" w:ascii="宋体" w:hAnsi="宋体"/>
          <w:sz w:val="28"/>
          <w:szCs w:val="28"/>
        </w:rPr>
      </w:pPr>
      <w:r>
        <w:rPr>
          <w:rFonts w:hint="eastAsia" w:ascii="宋体" w:hAnsi="宋体"/>
          <w:sz w:val="28"/>
          <w:szCs w:val="28"/>
        </w:rPr>
        <w:t xml:space="preserve">3.我公司具有依法缴纳税收和社会保障资金的良好记录；</w:t>
      </w:r>
      <w:r/>
    </w:p>
    <w:p>
      <w:pPr>
        <w:ind w:firstLine="732"/>
        <w:spacing w:line="660" w:lineRule="exact"/>
        <w:rPr>
          <w:rFonts w:hint="eastAsia" w:ascii="宋体" w:hAnsi="宋体"/>
          <w:sz w:val="28"/>
          <w:szCs w:val="28"/>
        </w:rPr>
      </w:pPr>
      <w:r>
        <w:rPr>
          <w:rFonts w:hint="eastAsia" w:ascii="宋体" w:hAnsi="宋体"/>
          <w:sz w:val="28"/>
          <w:szCs w:val="28"/>
        </w:rPr>
        <w:t xml:space="preserve">4.我公司参加政府采购活动前三年内，在经营活动中没有重大违法记录；</w:t>
      </w:r>
      <w:r/>
    </w:p>
    <w:p>
      <w:pPr>
        <w:ind w:firstLine="732"/>
        <w:spacing w:line="660" w:lineRule="exact"/>
        <w:rPr>
          <w:rFonts w:hint="eastAsia" w:ascii="宋体" w:hAnsi="宋体"/>
          <w:sz w:val="28"/>
          <w:szCs w:val="28"/>
        </w:rPr>
      </w:pPr>
      <w:r>
        <w:rPr>
          <w:rFonts w:hint="eastAsia" w:ascii="宋体" w:hAnsi="宋体"/>
          <w:sz w:val="28"/>
          <w:szCs w:val="28"/>
        </w:rPr>
        <w:t xml:space="preserve">以上承诺内容真实准确，若有不实，自愿按照《中华人民共和国政府采购法》第七十七条规定，承担相应的法律责任。</w:t>
      </w:r>
      <w:r/>
    </w:p>
    <w:p>
      <w:pPr>
        <w:ind w:firstLine="732"/>
        <w:spacing w:line="660" w:lineRule="exact"/>
        <w:rPr>
          <w:rFonts w:hint="eastAsia" w:ascii="宋体" w:hAnsi="宋体"/>
          <w:sz w:val="28"/>
          <w:szCs w:val="28"/>
        </w:rPr>
      </w:pPr>
      <w:r>
        <w:rPr>
          <w:rFonts w:hint="eastAsia" w:ascii="宋体" w:hAnsi="宋体"/>
          <w:sz w:val="28"/>
          <w:szCs w:val="28"/>
        </w:rPr>
      </w:r>
      <w:r/>
    </w:p>
    <w:p>
      <w:pPr>
        <w:pStyle w:val="752"/>
        <w:ind w:left="0" w:firstLine="0"/>
        <w:rPr>
          <w:rFonts w:hint="eastAsia" w:ascii="宋体" w:hAnsi="宋体"/>
          <w:sz w:val="28"/>
          <w:szCs w:val="28"/>
        </w:rPr>
      </w:pPr>
      <w:r>
        <w:rPr>
          <w:rFonts w:hint="eastAsia" w:ascii="宋体" w:hAnsi="宋体"/>
          <w:sz w:val="28"/>
          <w:szCs w:val="28"/>
        </w:rPr>
        <w:t xml:space="preserve"> </w:t>
      </w:r>
      <w:r/>
    </w:p>
    <w:p>
      <w:pPr>
        <w:ind w:firstLine="480"/>
        <w:spacing w:line="400" w:lineRule="exact"/>
        <w:rPr>
          <w:rFonts w:hint="eastAsia" w:ascii="宋体" w:hAnsi="宋体" w:cs="仿宋"/>
          <w:bCs/>
          <w:sz w:val="28"/>
          <w:szCs w:val="28"/>
        </w:rPr>
      </w:pPr>
      <w:r>
        <w:rPr>
          <w:rFonts w:hint="eastAsia" w:ascii="宋体" w:hAnsi="宋体" w:cs="仿宋"/>
          <w:bCs/>
          <w:sz w:val="28"/>
          <w:szCs w:val="28"/>
        </w:rPr>
      </w:r>
      <w:r/>
    </w:p>
    <w:p>
      <w:pPr>
        <w:ind w:firstLine="480"/>
        <w:spacing w:line="400" w:lineRule="exact"/>
        <w:rPr>
          <w:rFonts w:hint="eastAsia" w:ascii="宋体" w:hAnsi="宋体" w:cs="仿宋"/>
          <w:bCs/>
          <w:sz w:val="28"/>
          <w:szCs w:val="28"/>
        </w:rPr>
      </w:pPr>
      <w:r>
        <w:rPr>
          <w:rFonts w:hint="eastAsia" w:ascii="宋体" w:hAnsi="宋体" w:cs="仿宋"/>
          <w:bCs/>
          <w:sz w:val="28"/>
          <w:szCs w:val="28"/>
        </w:rPr>
        <w:t xml:space="preserve">供应商名称(电子签章)：</w:t>
      </w:r>
      <w:r/>
    </w:p>
    <w:p>
      <w:pPr>
        <w:pStyle w:val="752"/>
        <w:ind w:left="378" w:firstLine="518"/>
        <w:rPr>
          <w:rFonts w:hint="eastAsia" w:ascii="宋体" w:hAnsi="宋体"/>
          <w:sz w:val="28"/>
          <w:szCs w:val="28"/>
        </w:rPr>
      </w:pPr>
      <w:r>
        <w:rPr>
          <w:rFonts w:hint="eastAsia" w:ascii="宋体" w:hAnsi="宋体"/>
          <w:sz w:val="28"/>
          <w:szCs w:val="28"/>
        </w:rPr>
      </w:r>
      <w:r/>
    </w:p>
    <w:p>
      <w:pPr>
        <w:ind w:firstLine="480"/>
        <w:spacing w:line="400" w:lineRule="exact"/>
        <w:rPr>
          <w:rFonts w:hint="eastAsia" w:ascii="宋体" w:hAnsi="宋体" w:cs="仿宋"/>
          <w:bCs/>
          <w:sz w:val="28"/>
          <w:szCs w:val="28"/>
        </w:rPr>
      </w:pPr>
      <w:r>
        <w:rPr>
          <w:rFonts w:hint="eastAsia" w:ascii="宋体" w:hAnsi="宋体" w:cs="仿宋"/>
          <w:bCs/>
          <w:sz w:val="28"/>
          <w:szCs w:val="28"/>
        </w:rPr>
        <w:t xml:space="preserve">法定代表人 (电子签章)：</w:t>
      </w:r>
      <w:r/>
    </w:p>
    <w:p>
      <w:pPr>
        <w:pStyle w:val="752"/>
        <w:ind w:left="378" w:firstLine="518"/>
        <w:rPr>
          <w:rFonts w:hint="eastAsia" w:ascii="宋体" w:hAnsi="宋体"/>
          <w:sz w:val="28"/>
          <w:szCs w:val="28"/>
        </w:rPr>
      </w:pPr>
      <w:r>
        <w:rPr>
          <w:rFonts w:hint="eastAsia" w:ascii="宋体" w:hAnsi="宋体"/>
          <w:sz w:val="28"/>
          <w:szCs w:val="28"/>
        </w:rPr>
      </w:r>
      <w:r/>
    </w:p>
    <w:p>
      <w:pPr>
        <w:ind w:firstLine="480"/>
        <w:spacing w:line="400" w:lineRule="exact"/>
        <w:rPr>
          <w:rFonts w:hint="eastAsia" w:ascii="宋体" w:hAnsi="宋体" w:cs="仿宋"/>
          <w:bCs/>
          <w:sz w:val="28"/>
          <w:szCs w:val="28"/>
        </w:rPr>
      </w:pPr>
      <w:r>
        <w:rPr>
          <w:rFonts w:hint="eastAsia" w:ascii="宋体" w:hAnsi="宋体" w:cs="仿宋"/>
          <w:bCs/>
          <w:sz w:val="28"/>
          <w:szCs w:val="28"/>
        </w:rPr>
        <w:t xml:space="preserve">日期：   年   月   日</w:t>
      </w:r>
      <w:r/>
    </w:p>
    <w:sectPr>
      <w:headerReference w:type="default" r:id="rId11"/>
      <w:footerReference w:type="default" r:id="rId12"/>
      <w:footerReference w:type="even" r:id="rId13"/>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Arial Unicode MS">
    <w:panose1 w:val="020B0604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Cambria">
    <w:panose1 w:val="02040503050406030204"/>
  </w:font>
  <w:font w:name="微软简标宋">
    <w:panose1 w:val="020B0503020202020204"/>
  </w:font>
  <w:font w:name="Courier New">
    <w:panose1 w:val="02070309020205020404"/>
  </w:font>
  <w:font w:name="Wingdings">
    <w:panose1 w:val="05000000000000000000"/>
  </w:font>
  <w:font w:name="Century Schoolbook">
    <w:panose1 w:val="02040604050505020304"/>
  </w:font>
  <w:font w:name="楷体_GB2312">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Style w:val="974"/>
      </w:rPr>
      <w:framePr w:wrap="around" w:vAnchor="text" w:hAnchor="margin" w:xAlign="center" w:y="1"/>
    </w:pPr>
    <w:r/>
    <w:r/>
  </w:p>
  <w:p>
    <w:pPr>
      <w:pStyle w:val="952"/>
      <w:jc w:val="center"/>
    </w:pPr>
    <w:r>
      <w:fldChar w:fldCharType="begin"/>
    </w:r>
    <w:r>
      <w:rPr>
        <w:rStyle w:val="974"/>
      </w:rPr>
      <w:instrText xml:space="preserve"> PAGE </w:instrText>
    </w:r>
    <w:r>
      <w:fldChar w:fldCharType="separate"/>
    </w:r>
    <w:r>
      <w:rPr>
        <w:rStyle w:val="974"/>
      </w:rPr>
      <w:t xml:space="preserve">41</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Style w:val="974"/>
      </w:rPr>
      <w:framePr w:wrap="around" w:vAnchor="text" w:hAnchor="margin" w:xAlign="center" w:y="1"/>
    </w:pPr>
    <w:r>
      <w:fldChar w:fldCharType="begin"/>
    </w:r>
    <w:r>
      <w:rPr>
        <w:rStyle w:val="974"/>
      </w:rPr>
      <w:instrText xml:space="preserve">PAGE  </w:instrText>
    </w:r>
    <w:r>
      <w:fldChar w:fldCharType="end"/>
    </w:r>
    <w:r/>
  </w:p>
  <w:p>
    <w:pPr>
      <w:pStyle w:val="9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both"/>
      <w:rPr>
        <w:rFonts w:eastAsia="隶书"/>
        <w:sz w:val="24"/>
      </w:rPr>
      <w:pBdr>
        <w:bottom w:val="none" w:color="000000" w:sz="0" w:space="0"/>
      </w:pBdr>
    </w:pPr>
    <w:r>
      <w:rPr>
        <w:rFonts w:eastAsia="隶书"/>
        <w:sz w:val="24"/>
      </w:rPr>
    </w:r>
    <w:r/>
  </w:p>
  <w:p>
    <w:pPr>
      <w:pStyle w:val="954"/>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1)"/>
      <w:lvlJc w:val="left"/>
      <w:pPr>
        <w:ind w:left="420" w:hanging="42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第%1条"/>
      <w:lvlJc w:val="left"/>
      <w:pPr>
        <w:ind w:left="1521" w:hanging="1095"/>
        <w:tabs>
          <w:tab w:val="left" w:pos="1521"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next w:val="6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5">
    <w:name w:val="Heading 1"/>
    <w:basedOn w:val="674"/>
    <w:next w:val="674"/>
    <w:link w:val="757"/>
    <w:uiPriority w:val="9"/>
    <w:qFormat/>
    <w:pPr>
      <w:keepLines/>
      <w:keepNext/>
      <w:spacing w:before="480" w:after="200"/>
      <w:outlineLvl w:val="0"/>
    </w:pPr>
    <w:rPr>
      <w:rFonts w:ascii="Arial" w:hAnsi="Arial" w:eastAsia="Arial" w:cs="Arial"/>
      <w:sz w:val="40"/>
      <w:szCs w:val="40"/>
    </w:rPr>
  </w:style>
  <w:style w:type="paragraph" w:styleId="676">
    <w:name w:val="Heading 2"/>
    <w:basedOn w:val="674"/>
    <w:next w:val="674"/>
    <w:link w:val="758"/>
    <w:uiPriority w:val="9"/>
    <w:unhideWhenUsed/>
    <w:qFormat/>
    <w:pPr>
      <w:keepLines/>
      <w:keepNext/>
      <w:spacing w:before="360" w:after="200"/>
      <w:outlineLvl w:val="1"/>
    </w:pPr>
    <w:rPr>
      <w:rFonts w:ascii="Arial" w:hAnsi="Arial" w:eastAsia="Arial" w:cs="Arial"/>
      <w:sz w:val="34"/>
    </w:rPr>
  </w:style>
  <w:style w:type="paragraph" w:styleId="677">
    <w:name w:val="Heading 3"/>
    <w:basedOn w:val="674"/>
    <w:next w:val="674"/>
    <w:link w:val="759"/>
    <w:uiPriority w:val="9"/>
    <w:unhideWhenUsed/>
    <w:qFormat/>
    <w:pPr>
      <w:keepLines/>
      <w:keepNext/>
      <w:spacing w:before="320" w:after="200"/>
      <w:outlineLvl w:val="2"/>
    </w:pPr>
    <w:rPr>
      <w:rFonts w:ascii="Arial" w:hAnsi="Arial" w:eastAsia="Arial" w:cs="Arial"/>
      <w:sz w:val="30"/>
      <w:szCs w:val="30"/>
    </w:rPr>
  </w:style>
  <w:style w:type="paragraph" w:styleId="678">
    <w:name w:val="Heading 4"/>
    <w:basedOn w:val="674"/>
    <w:next w:val="674"/>
    <w:link w:val="760"/>
    <w:uiPriority w:val="9"/>
    <w:unhideWhenUsed/>
    <w:qFormat/>
    <w:pPr>
      <w:keepLines/>
      <w:keepNext/>
      <w:spacing w:before="320" w:after="200"/>
      <w:outlineLvl w:val="3"/>
    </w:pPr>
    <w:rPr>
      <w:rFonts w:ascii="Arial" w:hAnsi="Arial" w:eastAsia="Arial" w:cs="Arial"/>
      <w:b/>
      <w:bCs/>
      <w:sz w:val="26"/>
      <w:szCs w:val="26"/>
    </w:rPr>
  </w:style>
  <w:style w:type="paragraph" w:styleId="679">
    <w:name w:val="Heading 5"/>
    <w:basedOn w:val="674"/>
    <w:next w:val="674"/>
    <w:link w:val="761"/>
    <w:uiPriority w:val="9"/>
    <w:unhideWhenUsed/>
    <w:qFormat/>
    <w:pPr>
      <w:keepLines/>
      <w:keepNext/>
      <w:spacing w:before="320" w:after="200"/>
      <w:outlineLvl w:val="4"/>
    </w:pPr>
    <w:rPr>
      <w:rFonts w:ascii="Arial" w:hAnsi="Arial" w:eastAsia="Arial" w:cs="Arial"/>
      <w:b/>
      <w:bCs/>
      <w:sz w:val="24"/>
    </w:rPr>
  </w:style>
  <w:style w:type="paragraph" w:styleId="680">
    <w:name w:val="Heading 6"/>
    <w:basedOn w:val="674"/>
    <w:next w:val="674"/>
    <w:link w:val="762"/>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link w:val="764"/>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link w:val="765"/>
    <w:uiPriority w:val="9"/>
    <w:unhideWhenUsed/>
    <w:qFormat/>
    <w:pPr>
      <w:keepLines/>
      <w:keepNext/>
      <w:spacing w:before="320" w:after="200"/>
      <w:outlineLvl w:val="8"/>
    </w:pPr>
    <w:rPr>
      <w:rFonts w:ascii="Arial" w:hAnsi="Arial" w:eastAsia="Arial" w:cs="Arial"/>
      <w:i/>
      <w:iCs/>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toc 1"/>
    <w:basedOn w:val="674"/>
    <w:next w:val="674"/>
    <w:uiPriority w:val="39"/>
    <w:unhideWhenUsed/>
    <w:qFormat/>
    <w:pPr>
      <w:spacing w:after="57"/>
    </w:pPr>
  </w:style>
  <w:style w:type="paragraph" w:styleId="687">
    <w:name w:val="toc 7"/>
    <w:basedOn w:val="674"/>
    <w:next w:val="674"/>
    <w:uiPriority w:val="39"/>
    <w:unhideWhenUsed/>
    <w:qFormat/>
    <w:pPr>
      <w:ind w:left="1701"/>
      <w:spacing w:after="57"/>
    </w:pPr>
  </w:style>
  <w:style w:type="paragraph" w:styleId="688">
    <w:name w:val="Caption"/>
    <w:basedOn w:val="674"/>
    <w:next w:val="6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9">
    <w:name w:val="Body Text"/>
    <w:basedOn w:val="674"/>
    <w:next w:val="674"/>
    <w:uiPriority w:val="1"/>
    <w:qFormat/>
  </w:style>
  <w:style w:type="paragraph" w:styleId="690">
    <w:name w:val="Body Text Indent"/>
    <w:basedOn w:val="674"/>
    <w:uiPriority w:val="0"/>
    <w:qFormat/>
    <w:pPr>
      <w:ind w:firstLine="630"/>
    </w:pPr>
  </w:style>
  <w:style w:type="paragraph" w:styleId="691">
    <w:name w:val="toc 5"/>
    <w:basedOn w:val="674"/>
    <w:next w:val="674"/>
    <w:uiPriority w:val="39"/>
    <w:unhideWhenUsed/>
    <w:qFormat/>
    <w:pPr>
      <w:ind w:left="1134"/>
      <w:spacing w:after="57"/>
    </w:pPr>
  </w:style>
  <w:style w:type="paragraph" w:styleId="692">
    <w:name w:val="toc 3"/>
    <w:basedOn w:val="674"/>
    <w:next w:val="674"/>
    <w:uiPriority w:val="39"/>
    <w:unhideWhenUsed/>
    <w:qFormat/>
    <w:pPr>
      <w:ind w:left="567"/>
      <w:spacing w:after="57"/>
    </w:pPr>
  </w:style>
  <w:style w:type="paragraph" w:styleId="693">
    <w:name w:val="toc 8"/>
    <w:basedOn w:val="674"/>
    <w:next w:val="674"/>
    <w:uiPriority w:val="39"/>
    <w:unhideWhenUsed/>
    <w:qFormat/>
    <w:pPr>
      <w:ind w:left="1984"/>
      <w:spacing w:after="57"/>
    </w:pPr>
  </w:style>
  <w:style w:type="paragraph" w:styleId="694">
    <w:name w:val="endnote text"/>
    <w:basedOn w:val="674"/>
    <w:link w:val="903"/>
    <w:uiPriority w:val="99"/>
    <w:semiHidden/>
    <w:unhideWhenUsed/>
    <w:qFormat/>
    <w:rPr>
      <w:sz w:val="20"/>
    </w:rPr>
  </w:style>
  <w:style w:type="paragraph" w:styleId="695">
    <w:name w:val="Footer"/>
    <w:basedOn w:val="674"/>
    <w:link w:val="776"/>
    <w:uiPriority w:val="99"/>
    <w:unhideWhenUsed/>
    <w:qFormat/>
    <w:pPr>
      <w:tabs>
        <w:tab w:val="center" w:pos="7143" w:leader="none"/>
        <w:tab w:val="right" w:pos="14287" w:leader="none"/>
      </w:tabs>
    </w:pPr>
  </w:style>
  <w:style w:type="paragraph" w:styleId="696">
    <w:name w:val="Header"/>
    <w:basedOn w:val="674"/>
    <w:link w:val="774"/>
    <w:uiPriority w:val="99"/>
    <w:unhideWhenUsed/>
    <w:qFormat/>
    <w:pPr>
      <w:tabs>
        <w:tab w:val="center" w:pos="7143" w:leader="none"/>
        <w:tab w:val="right" w:pos="14287" w:leader="none"/>
      </w:tabs>
    </w:pPr>
  </w:style>
  <w:style w:type="paragraph" w:styleId="697">
    <w:name w:val="toc 4"/>
    <w:basedOn w:val="674"/>
    <w:next w:val="674"/>
    <w:uiPriority w:val="39"/>
    <w:unhideWhenUsed/>
    <w:qFormat/>
    <w:pPr>
      <w:ind w:left="850"/>
      <w:spacing w:after="57"/>
    </w:pPr>
  </w:style>
  <w:style w:type="paragraph" w:styleId="698">
    <w:name w:val="Subtitle"/>
    <w:basedOn w:val="674"/>
    <w:next w:val="674"/>
    <w:link w:val="769"/>
    <w:uiPriority w:val="11"/>
    <w:qFormat/>
    <w:pPr>
      <w:spacing w:before="200" w:after="200"/>
    </w:pPr>
    <w:rPr>
      <w:sz w:val="24"/>
    </w:rPr>
  </w:style>
  <w:style w:type="paragraph" w:styleId="699">
    <w:name w:val="footnote text"/>
    <w:basedOn w:val="674"/>
    <w:link w:val="902"/>
    <w:uiPriority w:val="99"/>
    <w:semiHidden/>
    <w:unhideWhenUsed/>
    <w:qFormat/>
    <w:pPr>
      <w:spacing w:after="40"/>
    </w:pPr>
    <w:rPr>
      <w:sz w:val="18"/>
    </w:rPr>
  </w:style>
  <w:style w:type="paragraph" w:styleId="700">
    <w:name w:val="toc 6"/>
    <w:basedOn w:val="674"/>
    <w:next w:val="674"/>
    <w:uiPriority w:val="39"/>
    <w:unhideWhenUsed/>
    <w:qFormat/>
    <w:pPr>
      <w:ind w:left="1417"/>
      <w:spacing w:after="57"/>
    </w:pPr>
  </w:style>
  <w:style w:type="paragraph" w:styleId="701">
    <w:name w:val="table of figures"/>
    <w:basedOn w:val="674"/>
    <w:next w:val="674"/>
    <w:uiPriority w:val="99"/>
    <w:unhideWhenUsed/>
    <w:qFormat/>
  </w:style>
  <w:style w:type="paragraph" w:styleId="702">
    <w:name w:val="toc 2"/>
    <w:basedOn w:val="674"/>
    <w:next w:val="674"/>
    <w:uiPriority w:val="39"/>
    <w:unhideWhenUsed/>
    <w:qFormat/>
    <w:pPr>
      <w:ind w:left="283"/>
      <w:spacing w:after="57"/>
    </w:pPr>
  </w:style>
  <w:style w:type="paragraph" w:styleId="703">
    <w:name w:val="toc 9"/>
    <w:basedOn w:val="674"/>
    <w:next w:val="674"/>
    <w:uiPriority w:val="39"/>
    <w:unhideWhenUsed/>
    <w:qFormat/>
    <w:pPr>
      <w:ind w:left="2268"/>
      <w:spacing w:after="57"/>
    </w:pPr>
  </w:style>
  <w:style w:type="paragraph" w:styleId="704">
    <w:name w:val="Title"/>
    <w:basedOn w:val="674"/>
    <w:next w:val="674"/>
    <w:link w:val="768"/>
    <w:uiPriority w:val="10"/>
    <w:qFormat/>
    <w:pPr>
      <w:contextualSpacing/>
      <w:spacing w:before="300" w:after="200"/>
    </w:pPr>
    <w:rPr>
      <w:sz w:val="48"/>
      <w:szCs w:val="48"/>
    </w:rPr>
  </w:style>
  <w:style w:type="paragraph" w:styleId="705">
    <w:name w:val="Body Text First Indent 2"/>
    <w:basedOn w:val="690"/>
    <w:next w:val="674"/>
    <w:uiPriority w:val="0"/>
    <w:unhideWhenUsed/>
    <w:qFormat/>
    <w:pPr>
      <w:ind w:left="420" w:firstLine="420"/>
      <w:spacing w:after="120"/>
    </w:pPr>
  </w:style>
  <w:style w:type="table" w:styleId="70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endnote reference"/>
    <w:uiPriority w:val="99"/>
    <w:semiHidden/>
    <w:unhideWhenUsed/>
    <w:qFormat/>
    <w:rPr>
      <w:vertAlign w:val="superscript"/>
    </w:rPr>
  </w:style>
  <w:style w:type="character" w:styleId="708">
    <w:name w:val="page number"/>
    <w:uiPriority w:val="0"/>
    <w:qFormat/>
  </w:style>
  <w:style w:type="character" w:styleId="709">
    <w:name w:val="Hyperlink"/>
    <w:uiPriority w:val="99"/>
    <w:unhideWhenUsed/>
    <w:qFormat/>
    <w:rPr>
      <w:color w:val="0000ff" w:themeColor="hyperlink"/>
      <w:u w:val="single"/>
      <w14:textFill>
        <w14:solidFill>
          <w14:schemeClr w14:val="hlink"/>
        </w14:solidFill>
      </w14:textFill>
    </w:rPr>
  </w:style>
  <w:style w:type="character" w:styleId="710">
    <w:name w:val="footnote reference"/>
    <w:uiPriority w:val="99"/>
    <w:unhideWhenUsed/>
    <w:qFormat/>
    <w:rPr>
      <w:vertAlign w:val="superscript"/>
    </w:rPr>
  </w:style>
  <w:style w:type="character" w:styleId="711" w:customStyle="1">
    <w:name w:val="Heading 1 Char"/>
    <w:basedOn w:val="684"/>
    <w:uiPriority w:val="9"/>
    <w:qFormat/>
    <w:rPr>
      <w:rFonts w:ascii="Arial" w:hAnsi="Arial" w:eastAsia="Arial" w:cs="Arial"/>
      <w:sz w:val="40"/>
      <w:szCs w:val="40"/>
    </w:rPr>
  </w:style>
  <w:style w:type="character" w:styleId="712" w:customStyle="1">
    <w:name w:val="Heading 2 Char"/>
    <w:basedOn w:val="684"/>
    <w:uiPriority w:val="9"/>
    <w:qFormat/>
    <w:rPr>
      <w:rFonts w:ascii="Arial" w:hAnsi="Arial" w:eastAsia="Arial" w:cs="Arial"/>
      <w:sz w:val="34"/>
    </w:rPr>
  </w:style>
  <w:style w:type="character" w:styleId="713" w:customStyle="1">
    <w:name w:val="Heading 3 Char"/>
    <w:basedOn w:val="684"/>
    <w:uiPriority w:val="9"/>
    <w:qFormat/>
    <w:rPr>
      <w:rFonts w:ascii="Arial" w:hAnsi="Arial" w:eastAsia="Arial" w:cs="Arial"/>
      <w:sz w:val="30"/>
      <w:szCs w:val="30"/>
    </w:rPr>
  </w:style>
  <w:style w:type="character" w:styleId="714" w:customStyle="1">
    <w:name w:val="Heading 4 Char"/>
    <w:basedOn w:val="684"/>
    <w:uiPriority w:val="9"/>
    <w:qFormat/>
    <w:rPr>
      <w:rFonts w:ascii="Arial" w:hAnsi="Arial" w:eastAsia="Arial" w:cs="Arial"/>
      <w:b/>
      <w:bCs/>
      <w:sz w:val="26"/>
      <w:szCs w:val="26"/>
    </w:rPr>
  </w:style>
  <w:style w:type="character" w:styleId="715" w:customStyle="1">
    <w:name w:val="Heading 5 Char"/>
    <w:basedOn w:val="684"/>
    <w:uiPriority w:val="9"/>
    <w:qFormat/>
    <w:rPr>
      <w:rFonts w:ascii="Arial" w:hAnsi="Arial" w:eastAsia="Arial" w:cs="Arial"/>
      <w:b/>
      <w:bCs/>
      <w:sz w:val="24"/>
      <w:szCs w:val="24"/>
    </w:rPr>
  </w:style>
  <w:style w:type="character" w:styleId="716" w:customStyle="1">
    <w:name w:val="Heading 6 Char"/>
    <w:basedOn w:val="684"/>
    <w:uiPriority w:val="9"/>
    <w:qFormat/>
    <w:rPr>
      <w:rFonts w:ascii="Arial" w:hAnsi="Arial" w:eastAsia="Arial" w:cs="Arial"/>
      <w:b/>
      <w:bCs/>
      <w:sz w:val="22"/>
      <w:szCs w:val="22"/>
    </w:rPr>
  </w:style>
  <w:style w:type="character" w:styleId="717" w:customStyle="1">
    <w:name w:val="Heading 7 Char"/>
    <w:basedOn w:val="684"/>
    <w:uiPriority w:val="9"/>
    <w:qFormat/>
    <w:rPr>
      <w:rFonts w:ascii="Arial" w:hAnsi="Arial" w:eastAsia="Arial" w:cs="Arial"/>
      <w:b/>
      <w:bCs/>
      <w:i/>
      <w:iCs/>
      <w:sz w:val="22"/>
      <w:szCs w:val="22"/>
    </w:rPr>
  </w:style>
  <w:style w:type="character" w:styleId="718" w:customStyle="1">
    <w:name w:val="Heading 8 Char"/>
    <w:basedOn w:val="684"/>
    <w:uiPriority w:val="9"/>
    <w:rPr>
      <w:rFonts w:ascii="Arial" w:hAnsi="Arial" w:eastAsia="Arial" w:cs="Arial"/>
      <w:i/>
      <w:iCs/>
      <w:sz w:val="22"/>
      <w:szCs w:val="22"/>
    </w:rPr>
  </w:style>
  <w:style w:type="character" w:styleId="719" w:customStyle="1">
    <w:name w:val="Heading 9 Char"/>
    <w:basedOn w:val="684"/>
    <w:uiPriority w:val="9"/>
    <w:qFormat/>
    <w:rPr>
      <w:rFonts w:ascii="Arial" w:hAnsi="Arial" w:eastAsia="Arial" w:cs="Arial"/>
      <w:i/>
      <w:iCs/>
      <w:sz w:val="21"/>
      <w:szCs w:val="21"/>
    </w:rPr>
  </w:style>
  <w:style w:type="character" w:styleId="720" w:customStyle="1">
    <w:name w:val="Title Char"/>
    <w:basedOn w:val="684"/>
    <w:uiPriority w:val="10"/>
    <w:qFormat/>
    <w:rPr>
      <w:sz w:val="48"/>
      <w:szCs w:val="48"/>
    </w:rPr>
  </w:style>
  <w:style w:type="character" w:styleId="721" w:customStyle="1">
    <w:name w:val="Subtitle Char"/>
    <w:basedOn w:val="684"/>
    <w:uiPriority w:val="11"/>
    <w:qFormat/>
    <w:rPr>
      <w:sz w:val="24"/>
      <w:szCs w:val="24"/>
    </w:rPr>
  </w:style>
  <w:style w:type="character" w:styleId="722" w:customStyle="1">
    <w:name w:val="Quote Char"/>
    <w:uiPriority w:val="29"/>
    <w:qFormat/>
    <w:rPr>
      <w:i/>
    </w:rPr>
  </w:style>
  <w:style w:type="character" w:styleId="723" w:customStyle="1">
    <w:name w:val="Intense Quote Char"/>
    <w:uiPriority w:val="30"/>
    <w:qFormat/>
    <w:rPr>
      <w:i/>
    </w:rPr>
  </w:style>
  <w:style w:type="character" w:styleId="724" w:customStyle="1">
    <w:name w:val="Header Char"/>
    <w:basedOn w:val="684"/>
    <w:uiPriority w:val="99"/>
    <w:qFormat/>
  </w:style>
  <w:style w:type="character" w:styleId="725" w:customStyle="1">
    <w:name w:val="Caption Char"/>
    <w:uiPriority w:val="99"/>
  </w:style>
  <w:style w:type="table" w:styleId="726" w:customStyle="1">
    <w:name w:val="Plain Table 1"/>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2"/>
    <w:basedOn w:val="6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3"/>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Plain Table 4"/>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Plain Table 5"/>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Grid Table 1 Light"/>
    <w:basedOn w:val="6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2" w:customStyle="1">
    <w:name w:val="Grid Table 2"/>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3" w:customStyle="1">
    <w:name w:val="Grid Table 3"/>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4"/>
    <w:basedOn w:val="6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customStyle="1">
    <w:name w:val="Grid Table 5 Dark"/>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6" w:customStyle="1">
    <w:name w:val="Grid Table 6 Colorful"/>
    <w:basedOn w:val="6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7" w:customStyle="1">
    <w:name w:val="Grid Table 7 Colorful"/>
    <w:basedOn w:val="6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8" w:customStyle="1">
    <w:name w:val="List Table 1 Light"/>
    <w:basedOn w:val="6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customStyle="1">
    <w:name w:val="List Table 2"/>
    <w:basedOn w:val="6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0" w:customStyle="1">
    <w:name w:val="List Table 3"/>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1" w:customStyle="1">
    <w:name w:val="List Table 4"/>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2" w:customStyle="1">
    <w:name w:val="List Table 5 Dark"/>
    <w:basedOn w:val="6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3" w:customStyle="1">
    <w:name w:val="List Table 6 Colorful"/>
    <w:basedOn w:val="6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4" w:customStyle="1">
    <w:name w:val="List Table 7 Colorful"/>
    <w:basedOn w:val="6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5" w:customStyle="1">
    <w:name w:val="Footnote Text Char"/>
    <w:uiPriority w:val="99"/>
    <w:qFormat/>
    <w:rPr>
      <w:sz w:val="18"/>
    </w:rPr>
  </w:style>
  <w:style w:type="character" w:styleId="746" w:customStyle="1">
    <w:name w:val="Endnote Text Char"/>
    <w:uiPriority w:val="99"/>
    <w:qFormat/>
    <w:rPr>
      <w:sz w:val="20"/>
    </w:rPr>
  </w:style>
  <w:style w:type="paragraph" w:styleId="747" w:customStyle="1">
    <w:name w:val="TOC Heading"/>
    <w:uiPriority w:val="39"/>
    <w:unhideWhenUsed/>
    <w:rPr>
      <w:rFonts w:hint="default" w:ascii="Times New Roman" w:hAnsi="Times New Roman" w:eastAsia="宋体" w:cs="Times New Roman"/>
    </w:rPr>
  </w:style>
  <w:style w:type="paragraph" w:styleId="748" w:customStyle="1">
    <w:name w:val="段"/>
    <w:next w:val="674"/>
    <w:uiPriority w:val="0"/>
    <w:qFormat/>
    <w:pPr>
      <w:ind w:firstLine="200"/>
      <w:jc w:val="both"/>
    </w:pPr>
    <w:rPr>
      <w:rFonts w:hint="default" w:ascii="宋体" w:hAnsi="Times New Roman" w:eastAsia="宋体" w:cs="Times New Roman"/>
      <w:sz w:val="21"/>
      <w:szCs w:val="22"/>
      <w:lang w:val="en-US" w:eastAsia="zh-CN" w:bidi="ar-SA"/>
    </w:rPr>
  </w:style>
  <w:style w:type="paragraph" w:styleId="749" w:customStyle="1">
    <w:name w:val="正文首行缩进 211"/>
    <w:basedOn w:val="750"/>
    <w:next w:val="674"/>
    <w:uiPriority w:val="0"/>
    <w:qFormat/>
    <w:pPr>
      <w:ind w:left="420" w:firstLine="420"/>
      <w:jc w:val="left"/>
      <w:spacing w:after="120"/>
    </w:pPr>
    <w:rPr>
      <w:rFonts w:eastAsia="宋体"/>
      <w:sz w:val="21"/>
    </w:rPr>
  </w:style>
  <w:style w:type="paragraph" w:styleId="750" w:customStyle="1">
    <w:name w:val="正文文本缩进11"/>
    <w:basedOn w:val="674"/>
    <w:next w:val="751"/>
    <w:uiPriority w:val="0"/>
    <w:qFormat/>
    <w:pPr>
      <w:ind w:firstLine="600"/>
    </w:pPr>
    <w:rPr>
      <w:rFonts w:eastAsia="仿宋_GB2312"/>
      <w:sz w:val="28"/>
    </w:rPr>
  </w:style>
  <w:style w:type="paragraph" w:styleId="751" w:customStyle="1">
    <w:name w:val="寄信人地址11"/>
    <w:basedOn w:val="674"/>
    <w:uiPriority w:val="99"/>
    <w:unhideWhenUsed/>
    <w:qFormat/>
    <w:rPr>
      <w:rFonts w:ascii="Arial" w:hAnsi="Arial"/>
    </w:rPr>
  </w:style>
  <w:style w:type="paragraph" w:styleId="752" w:customStyle="1">
    <w:name w:val="正文首行缩进 21"/>
    <w:basedOn w:val="753"/>
    <w:next w:val="674"/>
    <w:link w:val="917"/>
    <w:uiPriority w:val="0"/>
    <w:qFormat/>
    <w:pPr>
      <w:ind w:left="420" w:firstLine="420"/>
      <w:jc w:val="left"/>
      <w:spacing w:after="120"/>
    </w:pPr>
    <w:rPr>
      <w:rFonts w:eastAsia="宋体"/>
      <w:sz w:val="21"/>
    </w:rPr>
  </w:style>
  <w:style w:type="paragraph" w:styleId="753" w:customStyle="1">
    <w:name w:val="正文文本缩进1"/>
    <w:basedOn w:val="754"/>
    <w:next w:val="756"/>
    <w:link w:val="916"/>
    <w:uiPriority w:val="0"/>
    <w:qFormat/>
    <w:pPr>
      <w:ind w:firstLine="600"/>
    </w:pPr>
    <w:rPr>
      <w:rFonts w:eastAsia="仿宋_GB2312"/>
      <w:sz w:val="28"/>
    </w:rPr>
  </w:style>
  <w:style w:type="paragraph" w:styleId="754" w:customStyle="1">
    <w:name w:val="正文11"/>
    <w:next w:val="755"/>
    <w:uiPriority w:val="0"/>
    <w:qFormat/>
    <w:pPr>
      <w:jc w:val="both"/>
      <w:widowControl w:val="off"/>
    </w:pPr>
    <w:rPr>
      <w:rFonts w:hint="default" w:ascii="楷体_GB2312" w:hAnsi="Times New Roman" w:eastAsia="楷体_GB2312" w:cs="Times New Roman"/>
      <w:color w:val="000000"/>
      <w:sz w:val="19"/>
      <w:szCs w:val="19"/>
      <w:lang w:val="en-US" w:eastAsia="zh-CN" w:bidi="ar-SA"/>
    </w:rPr>
  </w:style>
  <w:style w:type="paragraph" w:styleId="755" w:customStyle="1">
    <w:name w:val="目录 11"/>
    <w:basedOn w:val="754"/>
    <w:next w:val="754"/>
    <w:uiPriority w:val="0"/>
    <w:qFormat/>
    <w:pPr>
      <w:spacing w:line="360" w:lineRule="auto"/>
      <w:tabs>
        <w:tab w:val="right" w:pos="9060" w:leader="dot"/>
      </w:tabs>
    </w:pPr>
    <w:rPr>
      <w:sz w:val="24"/>
      <w:szCs w:val="24"/>
    </w:rPr>
  </w:style>
  <w:style w:type="paragraph" w:styleId="756" w:customStyle="1">
    <w:name w:val="寄信人地址1"/>
    <w:basedOn w:val="674"/>
    <w:uiPriority w:val="99"/>
    <w:unhideWhenUsed/>
    <w:qFormat/>
    <w:rPr>
      <w:rFonts w:ascii="Arial" w:hAnsi="Arial"/>
    </w:rPr>
  </w:style>
  <w:style w:type="character" w:styleId="757" w:customStyle="1">
    <w:name w:val="标题 1 字符"/>
    <w:link w:val="675"/>
    <w:uiPriority w:val="9"/>
    <w:qFormat/>
    <w:rPr>
      <w:rFonts w:ascii="Arial" w:hAnsi="Arial" w:eastAsia="Arial" w:cs="Arial"/>
      <w:sz w:val="40"/>
      <w:szCs w:val="40"/>
    </w:rPr>
  </w:style>
  <w:style w:type="character" w:styleId="758" w:customStyle="1">
    <w:name w:val="标题 2 字符"/>
    <w:link w:val="676"/>
    <w:uiPriority w:val="9"/>
    <w:qFormat/>
    <w:rPr>
      <w:rFonts w:ascii="Arial" w:hAnsi="Arial" w:eastAsia="Arial" w:cs="Arial"/>
      <w:sz w:val="34"/>
    </w:rPr>
  </w:style>
  <w:style w:type="character" w:styleId="759" w:customStyle="1">
    <w:name w:val="标题 3 字符"/>
    <w:link w:val="677"/>
    <w:uiPriority w:val="9"/>
    <w:qFormat/>
    <w:rPr>
      <w:rFonts w:ascii="Arial" w:hAnsi="Arial" w:eastAsia="Arial" w:cs="Arial"/>
      <w:sz w:val="30"/>
      <w:szCs w:val="30"/>
    </w:rPr>
  </w:style>
  <w:style w:type="character" w:styleId="760" w:customStyle="1">
    <w:name w:val="标题 4 字符"/>
    <w:link w:val="678"/>
    <w:uiPriority w:val="9"/>
    <w:qFormat/>
    <w:rPr>
      <w:rFonts w:ascii="Arial" w:hAnsi="Arial" w:eastAsia="Arial" w:cs="Arial"/>
      <w:b/>
      <w:bCs/>
      <w:sz w:val="26"/>
      <w:szCs w:val="26"/>
    </w:rPr>
  </w:style>
  <w:style w:type="character" w:styleId="761" w:customStyle="1">
    <w:name w:val="标题 5 字符"/>
    <w:link w:val="679"/>
    <w:uiPriority w:val="9"/>
    <w:qFormat/>
    <w:rPr>
      <w:rFonts w:ascii="Arial" w:hAnsi="Arial" w:eastAsia="Arial" w:cs="Arial"/>
      <w:b/>
      <w:bCs/>
      <w:sz w:val="24"/>
      <w:szCs w:val="24"/>
    </w:rPr>
  </w:style>
  <w:style w:type="character" w:styleId="762" w:customStyle="1">
    <w:name w:val="标题 6 字符"/>
    <w:link w:val="680"/>
    <w:uiPriority w:val="9"/>
    <w:qFormat/>
    <w:rPr>
      <w:rFonts w:ascii="Arial" w:hAnsi="Arial" w:eastAsia="Arial" w:cs="Arial"/>
      <w:b/>
      <w:bCs/>
      <w:sz w:val="22"/>
      <w:szCs w:val="22"/>
    </w:rPr>
  </w:style>
  <w:style w:type="character" w:styleId="763" w:customStyle="1">
    <w:name w:val="标题 7 字符"/>
    <w:link w:val="681"/>
    <w:uiPriority w:val="9"/>
    <w:qFormat/>
    <w:rPr>
      <w:rFonts w:ascii="Arial" w:hAnsi="Arial" w:eastAsia="Arial" w:cs="Arial"/>
      <w:b/>
      <w:bCs/>
      <w:i/>
      <w:iCs/>
      <w:sz w:val="22"/>
      <w:szCs w:val="22"/>
    </w:rPr>
  </w:style>
  <w:style w:type="character" w:styleId="764" w:customStyle="1">
    <w:name w:val="标题 8 字符"/>
    <w:link w:val="682"/>
    <w:uiPriority w:val="9"/>
    <w:qFormat/>
    <w:rPr>
      <w:rFonts w:ascii="Arial" w:hAnsi="Arial" w:eastAsia="Arial" w:cs="Arial"/>
      <w:i/>
      <w:iCs/>
      <w:sz w:val="22"/>
      <w:szCs w:val="22"/>
    </w:rPr>
  </w:style>
  <w:style w:type="character" w:styleId="765" w:customStyle="1">
    <w:name w:val="标题 9 字符"/>
    <w:link w:val="683"/>
    <w:uiPriority w:val="9"/>
    <w:qFormat/>
    <w:rPr>
      <w:rFonts w:ascii="Arial" w:hAnsi="Arial" w:eastAsia="Arial" w:cs="Arial"/>
      <w:i/>
      <w:iCs/>
      <w:sz w:val="21"/>
      <w:szCs w:val="21"/>
    </w:rPr>
  </w:style>
  <w:style w:type="paragraph" w:styleId="766">
    <w:name w:val="List Paragraph"/>
    <w:basedOn w:val="674"/>
    <w:uiPriority w:val="34"/>
    <w:qFormat/>
    <w:pPr>
      <w:contextualSpacing/>
      <w:ind w:left="720"/>
    </w:pPr>
  </w:style>
  <w:style w:type="paragraph" w:styleId="767">
    <w:name w:val="No Spacing"/>
    <w:uiPriority w:val="1"/>
    <w:qFormat/>
    <w:rPr>
      <w:rFonts w:hint="default" w:ascii="Times New Roman" w:hAnsi="Times New Roman" w:eastAsia="宋体" w:cs="Times New Roman"/>
      <w:lang w:val="en-US" w:eastAsia="zh-CN" w:bidi="ar-SA"/>
    </w:rPr>
  </w:style>
  <w:style w:type="character" w:styleId="768" w:customStyle="1">
    <w:name w:val="标题 字符"/>
    <w:link w:val="704"/>
    <w:uiPriority w:val="10"/>
    <w:qFormat/>
    <w:rPr>
      <w:sz w:val="48"/>
      <w:szCs w:val="48"/>
    </w:rPr>
  </w:style>
  <w:style w:type="character" w:styleId="769" w:customStyle="1">
    <w:name w:val="副标题 字符"/>
    <w:link w:val="698"/>
    <w:uiPriority w:val="11"/>
    <w:qFormat/>
    <w:rPr>
      <w:sz w:val="24"/>
      <w:szCs w:val="24"/>
    </w:rPr>
  </w:style>
  <w:style w:type="paragraph" w:styleId="770">
    <w:name w:val="Quote"/>
    <w:basedOn w:val="674"/>
    <w:next w:val="674"/>
    <w:link w:val="771"/>
    <w:uiPriority w:val="29"/>
    <w:qFormat/>
    <w:pPr>
      <w:ind w:left="720" w:right="720"/>
    </w:pPr>
    <w:rPr>
      <w:i/>
    </w:rPr>
  </w:style>
  <w:style w:type="character" w:styleId="771" w:customStyle="1">
    <w:name w:val="引用 字符"/>
    <w:link w:val="770"/>
    <w:uiPriority w:val="29"/>
    <w:qFormat/>
    <w:rPr>
      <w:i/>
    </w:rPr>
  </w:style>
  <w:style w:type="paragraph" w:styleId="772">
    <w:name w:val="Intense Quote"/>
    <w:basedOn w:val="674"/>
    <w:next w:val="674"/>
    <w:link w:val="7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明显引用 字符"/>
    <w:link w:val="772"/>
    <w:uiPriority w:val="30"/>
    <w:qFormat/>
    <w:rPr>
      <w:i/>
    </w:rPr>
  </w:style>
  <w:style w:type="character" w:styleId="774" w:customStyle="1">
    <w:name w:val="页眉 字符"/>
    <w:link w:val="696"/>
    <w:uiPriority w:val="99"/>
    <w:qFormat/>
  </w:style>
  <w:style w:type="character" w:styleId="775" w:customStyle="1">
    <w:name w:val="Footer Char"/>
    <w:uiPriority w:val="99"/>
    <w:qFormat/>
  </w:style>
  <w:style w:type="character" w:styleId="776" w:customStyle="1">
    <w:name w:val="页脚 字符1"/>
    <w:link w:val="695"/>
    <w:uiPriority w:val="99"/>
    <w:qFormat/>
  </w:style>
  <w:style w:type="table" w:styleId="77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2" w:customStyle="1">
    <w:name w:val="脚注文本 字符"/>
    <w:link w:val="699"/>
    <w:uiPriority w:val="99"/>
    <w:qFormat/>
    <w:rPr>
      <w:sz w:val="18"/>
    </w:rPr>
  </w:style>
  <w:style w:type="character" w:styleId="903" w:customStyle="1">
    <w:name w:val="尾注文本 字符"/>
    <w:link w:val="694"/>
    <w:uiPriority w:val="99"/>
    <w:qFormat/>
    <w:rPr>
      <w:sz w:val="20"/>
    </w:rPr>
  </w:style>
  <w:style w:type="paragraph" w:styleId="904" w:customStyle="1">
    <w:name w:val="TOC 标题1"/>
    <w:uiPriority w:val="39"/>
    <w:unhideWhenUsed/>
    <w:qFormat/>
    <w:rPr>
      <w:rFonts w:hint="default" w:ascii="Times New Roman" w:hAnsi="Times New Roman" w:eastAsia="宋体" w:cs="Times New Roman"/>
      <w:lang w:val="en-US" w:eastAsia="zh-CN" w:bidi="ar-SA"/>
    </w:rPr>
  </w:style>
  <w:style w:type="paragraph" w:styleId="905" w:customStyle="1">
    <w:name w:val="标题 111"/>
    <w:basedOn w:val="674"/>
    <w:next w:val="906"/>
    <w:link w:val="918"/>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906" w:customStyle="1">
    <w:name w:val="标题 41"/>
    <w:basedOn w:val="674"/>
    <w:next w:val="674"/>
    <w:link w:val="919"/>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907" w:customStyle="1">
    <w:name w:val="标题 211"/>
    <w:basedOn w:val="674"/>
    <w:next w:val="674"/>
    <w:link w:val="920"/>
    <w:uiPriority w:val="0"/>
    <w:qFormat/>
    <w:pPr>
      <w:keepLines/>
      <w:keepNext/>
      <w:spacing w:before="260" w:after="260" w:line="416" w:lineRule="auto"/>
      <w:outlineLvl w:val="1"/>
    </w:pPr>
    <w:rPr>
      <w:rFonts w:ascii="Cambria" w:hAnsi="Cambria"/>
      <w:b/>
      <w:bCs/>
      <w:sz w:val="32"/>
      <w:szCs w:val="32"/>
    </w:rPr>
  </w:style>
  <w:style w:type="paragraph" w:styleId="908" w:customStyle="1">
    <w:name w:val="标题 311"/>
    <w:basedOn w:val="674"/>
    <w:next w:val="674"/>
    <w:link w:val="921"/>
    <w:uiPriority w:val="0"/>
    <w:qFormat/>
    <w:pPr>
      <w:keepLines/>
      <w:keepNext/>
      <w:spacing w:before="260" w:after="260" w:line="416" w:lineRule="auto"/>
      <w:outlineLvl w:val="2"/>
    </w:pPr>
    <w:rPr>
      <w:b/>
      <w:bCs/>
      <w:sz w:val="32"/>
      <w:szCs w:val="32"/>
    </w:rPr>
  </w:style>
  <w:style w:type="paragraph" w:styleId="909" w:customStyle="1">
    <w:name w:val="标题 51"/>
    <w:basedOn w:val="674"/>
    <w:next w:val="674"/>
    <w:link w:val="922"/>
    <w:uiPriority w:val="0"/>
    <w:qFormat/>
    <w:pPr>
      <w:jc w:val="left"/>
      <w:keepLines/>
      <w:keepNext/>
      <w:spacing w:line="360" w:lineRule="auto"/>
      <w:outlineLvl w:val="4"/>
    </w:pPr>
    <w:rPr>
      <w:rFonts w:eastAsia="黑体"/>
      <w:bCs/>
      <w:sz w:val="24"/>
      <w:szCs w:val="28"/>
    </w:rPr>
  </w:style>
  <w:style w:type="paragraph" w:styleId="910" w:customStyle="1">
    <w:name w:val="标题 61"/>
    <w:basedOn w:val="674"/>
    <w:next w:val="674"/>
    <w:link w:val="923"/>
    <w:uiPriority w:val="0"/>
    <w:qFormat/>
    <w:pPr>
      <w:ind w:left="1152" w:hanging="1152"/>
      <w:jc w:val="left"/>
      <w:keepLines/>
      <w:keepNext/>
      <w:spacing w:before="240" w:after="64" w:line="320" w:lineRule="auto"/>
      <w:outlineLvl w:val="5"/>
    </w:pPr>
    <w:rPr>
      <w:rFonts w:ascii="Cambria" w:hAnsi="Cambria"/>
      <w:b/>
      <w:bCs/>
      <w:sz w:val="24"/>
    </w:rPr>
  </w:style>
  <w:style w:type="paragraph" w:styleId="911" w:customStyle="1">
    <w:name w:val="标题 71"/>
    <w:basedOn w:val="674"/>
    <w:next w:val="674"/>
    <w:link w:val="924"/>
    <w:uiPriority w:val="0"/>
    <w:qFormat/>
    <w:pPr>
      <w:ind w:left="1296" w:hanging="1296"/>
      <w:jc w:val="left"/>
      <w:keepLines/>
      <w:keepNext/>
      <w:spacing w:before="240" w:after="64" w:line="320" w:lineRule="auto"/>
      <w:outlineLvl w:val="6"/>
    </w:pPr>
    <w:rPr>
      <w:b/>
      <w:bCs/>
      <w:sz w:val="24"/>
    </w:rPr>
  </w:style>
  <w:style w:type="paragraph" w:styleId="912" w:customStyle="1">
    <w:name w:val="标题 81"/>
    <w:basedOn w:val="674"/>
    <w:next w:val="674"/>
    <w:link w:val="925"/>
    <w:uiPriority w:val="0"/>
    <w:qFormat/>
    <w:pPr>
      <w:ind w:left="1440" w:hanging="1440"/>
      <w:jc w:val="left"/>
      <w:keepLines/>
      <w:keepNext/>
      <w:spacing w:before="240" w:after="64" w:line="320" w:lineRule="auto"/>
      <w:outlineLvl w:val="7"/>
    </w:pPr>
    <w:rPr>
      <w:rFonts w:ascii="Cambria" w:hAnsi="Cambria"/>
      <w:sz w:val="24"/>
    </w:rPr>
  </w:style>
  <w:style w:type="paragraph" w:styleId="913" w:customStyle="1">
    <w:name w:val="标题 91"/>
    <w:basedOn w:val="905"/>
    <w:next w:val="674"/>
    <w:link w:val="926"/>
    <w:uiPriority w:val="0"/>
    <w:qFormat/>
    <w:pPr>
      <w:spacing w:before="0" w:line="360" w:lineRule="auto"/>
      <w:outlineLvl w:val="8"/>
    </w:pPr>
    <w:rPr>
      <w:rFonts w:ascii="Times New Roman" w:hAnsi="Times New Roman" w:eastAsia="黑体"/>
      <w:b/>
      <w:bCs/>
      <w:sz w:val="32"/>
      <w:szCs w:val="32"/>
    </w:rPr>
  </w:style>
  <w:style w:type="character" w:styleId="914" w:customStyle="1">
    <w:name w:val="默认段落字体11"/>
    <w:uiPriority w:val="1"/>
    <w:unhideWhenUsed/>
    <w:qFormat/>
  </w:style>
  <w:style w:type="table" w:styleId="915" w:customStyle="1">
    <w:name w:val="普通表格1"/>
    <w:uiPriority w:val="99"/>
    <w:unhideWhenUsed/>
    <w:qFormat/>
    <w:tblPr>
      <w:tblCellMar>
        <w:left w:w="0" w:type="dxa"/>
        <w:top w:w="0" w:type="dxa"/>
        <w:right w:w="0" w:type="dxa"/>
        <w:bottom w:w="0" w:type="dxa"/>
      </w:tblCellMar>
    </w:tblPr>
  </w:style>
  <w:style w:type="character" w:styleId="916" w:customStyle="1">
    <w:name w:val="正文文本缩进 Char1"/>
    <w:link w:val="753"/>
    <w:uiPriority w:val="99"/>
    <w:qFormat/>
    <w:rPr>
      <w:rFonts w:eastAsia="仿宋_GB2312"/>
      <w:sz w:val="28"/>
      <w:szCs w:val="24"/>
    </w:rPr>
  </w:style>
  <w:style w:type="character" w:styleId="917" w:customStyle="1">
    <w:name w:val="正文首行缩进 2 Char"/>
    <w:link w:val="752"/>
    <w:uiPriority w:val="0"/>
    <w:qFormat/>
    <w:rPr>
      <w:rFonts w:eastAsia="仿宋_GB2312"/>
      <w:sz w:val="21"/>
      <w:szCs w:val="24"/>
    </w:rPr>
  </w:style>
  <w:style w:type="character" w:styleId="918" w:customStyle="1">
    <w:name w:val="标题 1 Char"/>
    <w:link w:val="905"/>
    <w:uiPriority w:val="0"/>
    <w:qFormat/>
    <w:rPr>
      <w:rFonts w:ascii="Century Schoolbook" w:hAnsi="Century Schoolbook" w:eastAsia="微软简标宋"/>
      <w:sz w:val="40"/>
    </w:rPr>
  </w:style>
  <w:style w:type="character" w:styleId="919" w:customStyle="1">
    <w:name w:val="标题 4 Char"/>
    <w:link w:val="906"/>
    <w:uiPriority w:val="0"/>
    <w:qFormat/>
    <w:rPr>
      <w:rFonts w:ascii="Century Schoolbook" w:hAnsi="Century Schoolbook" w:eastAsia="楷体_GB2312"/>
      <w:sz w:val="32"/>
    </w:rPr>
  </w:style>
  <w:style w:type="character" w:styleId="920" w:customStyle="1">
    <w:name w:val="标题 2 Char"/>
    <w:link w:val="907"/>
    <w:uiPriority w:val="0"/>
    <w:qFormat/>
    <w:rPr>
      <w:rFonts w:ascii="Cambria" w:hAnsi="Cambria" w:eastAsia="宋体" w:cs="Times New Roman"/>
      <w:b/>
      <w:bCs/>
      <w:sz w:val="32"/>
      <w:szCs w:val="32"/>
    </w:rPr>
  </w:style>
  <w:style w:type="character" w:styleId="921" w:customStyle="1">
    <w:name w:val="标题 3 Char"/>
    <w:link w:val="908"/>
    <w:uiPriority w:val="0"/>
    <w:qFormat/>
    <w:rPr>
      <w:b/>
      <w:bCs/>
      <w:sz w:val="32"/>
      <w:szCs w:val="32"/>
    </w:rPr>
  </w:style>
  <w:style w:type="character" w:styleId="922" w:customStyle="1">
    <w:name w:val="标题 5 Char"/>
    <w:link w:val="909"/>
    <w:uiPriority w:val="0"/>
    <w:qFormat/>
    <w:rPr>
      <w:rFonts w:eastAsia="黑体"/>
      <w:bCs/>
      <w:sz w:val="24"/>
      <w:szCs w:val="28"/>
    </w:rPr>
  </w:style>
  <w:style w:type="character" w:styleId="923" w:customStyle="1">
    <w:name w:val="标题 6 Char"/>
    <w:link w:val="910"/>
    <w:uiPriority w:val="0"/>
    <w:qFormat/>
    <w:rPr>
      <w:rFonts w:ascii="Cambria" w:hAnsi="Cambria"/>
      <w:b/>
      <w:bCs/>
      <w:sz w:val="24"/>
      <w:szCs w:val="24"/>
    </w:rPr>
  </w:style>
  <w:style w:type="character" w:styleId="924" w:customStyle="1">
    <w:name w:val="标题 7 Char"/>
    <w:link w:val="911"/>
    <w:uiPriority w:val="0"/>
    <w:qFormat/>
    <w:rPr>
      <w:b/>
      <w:bCs/>
      <w:sz w:val="24"/>
      <w:szCs w:val="24"/>
    </w:rPr>
  </w:style>
  <w:style w:type="character" w:styleId="925" w:customStyle="1">
    <w:name w:val="标题 8 Char"/>
    <w:link w:val="912"/>
    <w:uiPriority w:val="0"/>
    <w:qFormat/>
    <w:rPr>
      <w:rFonts w:ascii="Cambria" w:hAnsi="Cambria"/>
      <w:sz w:val="24"/>
      <w:szCs w:val="24"/>
    </w:rPr>
  </w:style>
  <w:style w:type="character" w:styleId="926" w:customStyle="1">
    <w:name w:val="标题 9 Char"/>
    <w:link w:val="913"/>
    <w:uiPriority w:val="0"/>
    <w:qFormat/>
    <w:rPr>
      <w:rFonts w:eastAsia="黑体"/>
      <w:b/>
      <w:bCs/>
      <w:sz w:val="32"/>
      <w:szCs w:val="32"/>
    </w:rPr>
  </w:style>
  <w:style w:type="paragraph" w:styleId="927" w:customStyle="1">
    <w:name w:val="目录 71"/>
    <w:basedOn w:val="674"/>
    <w:next w:val="674"/>
    <w:uiPriority w:val="39"/>
    <w:unhideWhenUsed/>
    <w:qFormat/>
    <w:pPr>
      <w:ind w:left="1680"/>
      <w:jc w:val="left"/>
      <w:spacing w:line="360" w:lineRule="auto"/>
    </w:pPr>
    <w:rPr>
      <w:rFonts w:ascii="Calibri" w:hAnsi="Calibri" w:cs="Calibri"/>
      <w:sz w:val="18"/>
      <w:szCs w:val="18"/>
    </w:rPr>
  </w:style>
  <w:style w:type="paragraph" w:styleId="928" w:customStyle="1">
    <w:name w:val="正文缩进1"/>
    <w:basedOn w:val="674"/>
    <w:link w:val="929"/>
    <w:uiPriority w:val="0"/>
    <w:qFormat/>
    <w:pPr>
      <w:ind w:firstLine="200"/>
      <w:jc w:val="left"/>
      <w:spacing w:line="500" w:lineRule="atLeast"/>
    </w:pPr>
    <w:rPr>
      <w:sz w:val="28"/>
    </w:rPr>
  </w:style>
  <w:style w:type="character" w:styleId="929" w:customStyle="1">
    <w:name w:val="正文缩进 Char"/>
    <w:link w:val="928"/>
    <w:uiPriority w:val="0"/>
    <w:qFormat/>
    <w:rPr>
      <w:sz w:val="28"/>
      <w:szCs w:val="24"/>
    </w:rPr>
  </w:style>
  <w:style w:type="paragraph" w:styleId="930" w:customStyle="1">
    <w:name w:val="题注1"/>
    <w:basedOn w:val="674"/>
    <w:next w:val="674"/>
    <w:link w:val="931"/>
    <w:uiPriority w:val="0"/>
    <w:qFormat/>
    <w:pPr>
      <w:jc w:val="center"/>
      <w:spacing w:line="360" w:lineRule="auto"/>
    </w:pPr>
    <w:rPr>
      <w:rFonts w:eastAsia="黑体"/>
      <w:sz w:val="24"/>
      <w:szCs w:val="20"/>
    </w:rPr>
  </w:style>
  <w:style w:type="character" w:styleId="931" w:customStyle="1">
    <w:name w:val="题注 Char"/>
    <w:link w:val="930"/>
    <w:uiPriority w:val="0"/>
    <w:qFormat/>
    <w:rPr>
      <w:rFonts w:eastAsia="黑体"/>
      <w:sz w:val="24"/>
    </w:rPr>
  </w:style>
  <w:style w:type="paragraph" w:styleId="932" w:customStyle="1">
    <w:name w:val="文档结构图1"/>
    <w:basedOn w:val="674"/>
    <w:link w:val="933"/>
    <w:uiPriority w:val="0"/>
    <w:unhideWhenUsed/>
    <w:qFormat/>
    <w:pPr>
      <w:jc w:val="left"/>
      <w:spacing w:line="360" w:lineRule="auto"/>
      <w:widowControl/>
    </w:pPr>
    <w:rPr>
      <w:rFonts w:ascii="宋体" w:hAnsi="Calibri"/>
      <w:sz w:val="18"/>
      <w:szCs w:val="18"/>
    </w:rPr>
  </w:style>
  <w:style w:type="character" w:styleId="933" w:customStyle="1">
    <w:name w:val="文档结构图 Char"/>
    <w:link w:val="932"/>
    <w:uiPriority w:val="0"/>
    <w:qFormat/>
    <w:rPr>
      <w:rFonts w:ascii="宋体" w:hAnsi="Calibri" w:cs="Times New Roman"/>
      <w:sz w:val="18"/>
      <w:szCs w:val="18"/>
    </w:rPr>
  </w:style>
  <w:style w:type="paragraph" w:styleId="934" w:customStyle="1">
    <w:name w:val="批注文字1"/>
    <w:basedOn w:val="674"/>
    <w:link w:val="935"/>
    <w:uiPriority w:val="0"/>
    <w:qFormat/>
    <w:pPr>
      <w:ind w:firstLine="200"/>
      <w:jc w:val="left"/>
      <w:spacing w:line="360" w:lineRule="auto"/>
    </w:pPr>
    <w:rPr>
      <w:sz w:val="28"/>
    </w:rPr>
  </w:style>
  <w:style w:type="character" w:styleId="935" w:customStyle="1">
    <w:name w:val="批注文字 Char"/>
    <w:link w:val="934"/>
    <w:uiPriority w:val="0"/>
    <w:qFormat/>
    <w:rPr>
      <w:sz w:val="28"/>
      <w:szCs w:val="24"/>
    </w:rPr>
  </w:style>
  <w:style w:type="paragraph" w:styleId="936" w:customStyle="1">
    <w:name w:val="正文文本1"/>
    <w:basedOn w:val="674"/>
    <w:link w:val="937"/>
    <w:uiPriority w:val="0"/>
    <w:qFormat/>
    <w:pPr>
      <w:spacing w:after="120"/>
    </w:pPr>
    <w:rPr>
      <w:sz w:val="15"/>
    </w:rPr>
  </w:style>
  <w:style w:type="character" w:styleId="937" w:customStyle="1">
    <w:name w:val="正文文本 Char"/>
    <w:link w:val="936"/>
    <w:uiPriority w:val="99"/>
    <w:qFormat/>
    <w:rPr>
      <w:sz w:val="15"/>
      <w:szCs w:val="24"/>
    </w:rPr>
  </w:style>
  <w:style w:type="paragraph" w:styleId="938" w:customStyle="1">
    <w:name w:val="列表 21"/>
    <w:basedOn w:val="674"/>
    <w:uiPriority w:val="0"/>
    <w:qFormat/>
    <w:pPr>
      <w:ind w:left="100" w:hanging="200"/>
    </w:pPr>
    <w:rPr>
      <w:sz w:val="10"/>
    </w:rPr>
  </w:style>
  <w:style w:type="paragraph" w:styleId="939" w:customStyle="1">
    <w:name w:val="文本块1"/>
    <w:basedOn w:val="674"/>
    <w:uiPriority w:val="0"/>
    <w:qFormat/>
    <w:pPr>
      <w:ind w:left="1440" w:right="1440"/>
      <w:spacing w:after="120"/>
    </w:pPr>
    <w:rPr>
      <w:szCs w:val="20"/>
    </w:rPr>
  </w:style>
  <w:style w:type="paragraph" w:styleId="940" w:customStyle="1">
    <w:name w:val="索引 41"/>
    <w:basedOn w:val="674"/>
    <w:next w:val="674"/>
    <w:uiPriority w:val="0"/>
    <w:qFormat/>
    <w:pPr>
      <w:ind w:left="600"/>
    </w:pPr>
    <w:rPr>
      <w:rFonts w:ascii="Verdana" w:hAnsi="Verdana"/>
      <w:szCs w:val="20"/>
    </w:rPr>
  </w:style>
  <w:style w:type="paragraph" w:styleId="941" w:customStyle="1">
    <w:name w:val="目录 51"/>
    <w:basedOn w:val="674"/>
    <w:next w:val="674"/>
    <w:uiPriority w:val="39"/>
    <w:qFormat/>
    <w:pPr>
      <w:ind w:left="1680" w:firstLine="200"/>
      <w:jc w:val="left"/>
      <w:spacing w:line="360" w:lineRule="auto"/>
    </w:pPr>
    <w:rPr>
      <w:sz w:val="24"/>
      <w:szCs w:val="28"/>
    </w:rPr>
  </w:style>
  <w:style w:type="paragraph" w:styleId="942" w:customStyle="1">
    <w:name w:val="目录 31"/>
    <w:basedOn w:val="674"/>
    <w:next w:val="674"/>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943" w:customStyle="1">
    <w:name w:val="纯文本1"/>
    <w:basedOn w:val="674"/>
    <w:link w:val="944"/>
    <w:uiPriority w:val="0"/>
    <w:qFormat/>
    <w:pPr>
      <w:ind w:firstLine="200"/>
      <w:jc w:val="left"/>
      <w:spacing w:line="360" w:lineRule="auto"/>
    </w:pPr>
    <w:rPr>
      <w:rFonts w:ascii="宋体" w:hAnsi="Courier New"/>
      <w:szCs w:val="21"/>
    </w:rPr>
  </w:style>
  <w:style w:type="character" w:styleId="944" w:customStyle="1">
    <w:name w:val="纯文本 Char"/>
    <w:link w:val="943"/>
    <w:uiPriority w:val="0"/>
    <w:qFormat/>
    <w:rPr>
      <w:rFonts w:ascii="宋体" w:hAnsi="Courier New"/>
      <w:sz w:val="21"/>
      <w:szCs w:val="21"/>
    </w:rPr>
  </w:style>
  <w:style w:type="paragraph" w:styleId="945" w:customStyle="1">
    <w:name w:val="目录 81"/>
    <w:basedOn w:val="674"/>
    <w:next w:val="674"/>
    <w:uiPriority w:val="39"/>
    <w:unhideWhenUsed/>
    <w:qFormat/>
    <w:pPr>
      <w:ind w:left="1960"/>
      <w:jc w:val="left"/>
      <w:spacing w:line="360" w:lineRule="auto"/>
    </w:pPr>
    <w:rPr>
      <w:rFonts w:ascii="Calibri" w:hAnsi="Calibri" w:cs="Calibri"/>
      <w:sz w:val="18"/>
      <w:szCs w:val="18"/>
    </w:rPr>
  </w:style>
  <w:style w:type="paragraph" w:styleId="946" w:customStyle="1">
    <w:name w:val="日期1"/>
    <w:basedOn w:val="674"/>
    <w:next w:val="674"/>
    <w:link w:val="947"/>
    <w:uiPriority w:val="0"/>
    <w:qFormat/>
    <w:pPr>
      <w:ind w:firstLine="652"/>
      <w:spacing w:line="319" w:lineRule="auto"/>
    </w:pPr>
    <w:rPr>
      <w:rFonts w:ascii="Century Schoolbook" w:hAnsi="Century Schoolbook" w:eastAsia="文鼎小标宋"/>
      <w:spacing w:val="-4"/>
      <w:sz w:val="23"/>
      <w:szCs w:val="20"/>
    </w:rPr>
  </w:style>
  <w:style w:type="character" w:styleId="947" w:customStyle="1">
    <w:name w:val="日期 Char"/>
    <w:link w:val="946"/>
    <w:uiPriority w:val="0"/>
    <w:qFormat/>
    <w:rPr>
      <w:rFonts w:ascii="Century Schoolbook" w:hAnsi="Century Schoolbook" w:eastAsia="文鼎小标宋"/>
      <w:spacing w:val="-4"/>
      <w:sz w:val="23"/>
    </w:rPr>
  </w:style>
  <w:style w:type="paragraph" w:styleId="948" w:customStyle="1">
    <w:name w:val="正文文本缩进 21"/>
    <w:basedOn w:val="674"/>
    <w:link w:val="949"/>
    <w:uiPriority w:val="0"/>
    <w:qFormat/>
    <w:pPr>
      <w:ind w:firstLine="412"/>
      <w:spacing w:line="400" w:lineRule="exact"/>
    </w:pPr>
    <w:rPr>
      <w:rFonts w:ascii="仿宋_GB2312" w:eastAsia="仿宋_GB2312"/>
      <w:sz w:val="24"/>
    </w:rPr>
  </w:style>
  <w:style w:type="character" w:styleId="949" w:customStyle="1">
    <w:name w:val="正文文本缩进 2 Char"/>
    <w:link w:val="948"/>
    <w:uiPriority w:val="99"/>
    <w:qFormat/>
    <w:rPr>
      <w:rFonts w:ascii="仿宋_GB2312" w:eastAsia="仿宋_GB2312"/>
      <w:sz w:val="24"/>
      <w:szCs w:val="24"/>
    </w:rPr>
  </w:style>
  <w:style w:type="paragraph" w:styleId="950" w:customStyle="1">
    <w:name w:val="批注框文本1"/>
    <w:basedOn w:val="674"/>
    <w:link w:val="951"/>
    <w:uiPriority w:val="0"/>
    <w:semiHidden/>
    <w:qFormat/>
    <w:rPr>
      <w:sz w:val="18"/>
      <w:szCs w:val="18"/>
    </w:rPr>
  </w:style>
  <w:style w:type="character" w:styleId="951" w:customStyle="1">
    <w:name w:val="批注框文本 Char"/>
    <w:link w:val="950"/>
    <w:uiPriority w:val="0"/>
    <w:semiHidden/>
    <w:qFormat/>
    <w:rPr>
      <w:sz w:val="18"/>
      <w:szCs w:val="18"/>
    </w:rPr>
  </w:style>
  <w:style w:type="paragraph" w:styleId="952" w:customStyle="1">
    <w:name w:val="页脚11"/>
    <w:basedOn w:val="674"/>
    <w:link w:val="953"/>
    <w:uiPriority w:val="0"/>
    <w:qFormat/>
    <w:pPr>
      <w:jc w:val="left"/>
      <w:tabs>
        <w:tab w:val="center" w:pos="4153" w:leader="none"/>
        <w:tab w:val="right" w:pos="8306" w:leader="none"/>
      </w:tabs>
    </w:pPr>
    <w:rPr>
      <w:sz w:val="18"/>
      <w:szCs w:val="18"/>
    </w:rPr>
  </w:style>
  <w:style w:type="character" w:styleId="953" w:customStyle="1">
    <w:name w:val="页脚 Char"/>
    <w:link w:val="952"/>
    <w:uiPriority w:val="99"/>
    <w:qFormat/>
    <w:rPr>
      <w:sz w:val="18"/>
      <w:szCs w:val="18"/>
    </w:rPr>
  </w:style>
  <w:style w:type="paragraph" w:styleId="954" w:customStyle="1">
    <w:name w:val="页眉11"/>
    <w:basedOn w:val="674"/>
    <w:link w:val="955"/>
    <w:uiPriority w:val="0"/>
    <w:qFormat/>
    <w:pPr>
      <w:jc w:val="center"/>
      <w:tabs>
        <w:tab w:val="center" w:pos="4153" w:leader="none"/>
        <w:tab w:val="right" w:pos="8306" w:leader="none"/>
      </w:tabs>
      <w:pBdr>
        <w:bottom w:val="single" w:color="000000" w:sz="6" w:space="1"/>
      </w:pBdr>
    </w:pPr>
    <w:rPr>
      <w:sz w:val="18"/>
      <w:szCs w:val="18"/>
    </w:rPr>
  </w:style>
  <w:style w:type="character" w:styleId="955" w:customStyle="1">
    <w:name w:val="页眉 Char"/>
    <w:link w:val="954"/>
    <w:uiPriority w:val="99"/>
    <w:qFormat/>
    <w:rPr>
      <w:sz w:val="18"/>
      <w:szCs w:val="18"/>
    </w:rPr>
  </w:style>
  <w:style w:type="paragraph" w:styleId="956" w:customStyle="1">
    <w:name w:val="目录 111"/>
    <w:basedOn w:val="674"/>
    <w:next w:val="674"/>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957" w:customStyle="1">
    <w:name w:val="目录 41"/>
    <w:basedOn w:val="674"/>
    <w:next w:val="674"/>
    <w:uiPriority w:val="39"/>
    <w:unhideWhenUsed/>
    <w:qFormat/>
    <w:pPr>
      <w:ind w:left="840"/>
      <w:jc w:val="left"/>
      <w:spacing w:line="360" w:lineRule="auto"/>
    </w:pPr>
    <w:rPr>
      <w:rFonts w:ascii="Calibri" w:hAnsi="Calibri" w:cs="Calibri"/>
      <w:sz w:val="18"/>
      <w:szCs w:val="18"/>
    </w:rPr>
  </w:style>
  <w:style w:type="paragraph" w:styleId="958" w:customStyle="1">
    <w:name w:val="副标题1"/>
    <w:basedOn w:val="674"/>
    <w:next w:val="674"/>
    <w:link w:val="959"/>
    <w:uiPriority w:val="0"/>
    <w:qFormat/>
    <w:pPr>
      <w:ind w:firstLine="200"/>
      <w:jc w:val="left"/>
      <w:spacing w:line="400" w:lineRule="exact"/>
      <w:outlineLvl w:val="1"/>
    </w:pPr>
    <w:rPr>
      <w:rFonts w:ascii="Cambria" w:hAnsi="Cambria" w:eastAsia="黑体"/>
      <w:b/>
      <w:bCs/>
      <w:szCs w:val="32"/>
    </w:rPr>
  </w:style>
  <w:style w:type="character" w:styleId="959" w:customStyle="1">
    <w:name w:val="副标题 Char"/>
    <w:link w:val="958"/>
    <w:uiPriority w:val="0"/>
    <w:qFormat/>
    <w:rPr>
      <w:rFonts w:ascii="Cambria" w:hAnsi="Cambria" w:eastAsia="黑体"/>
      <w:b/>
      <w:bCs/>
      <w:sz w:val="21"/>
      <w:szCs w:val="32"/>
      <w:lang w:bidi="ar-SA"/>
    </w:rPr>
  </w:style>
  <w:style w:type="paragraph" w:styleId="960" w:customStyle="1">
    <w:name w:val="脚注文本1"/>
    <w:basedOn w:val="674"/>
    <w:link w:val="961"/>
    <w:uiPriority w:val="0"/>
    <w:qFormat/>
    <w:pPr>
      <w:ind w:firstLine="200"/>
      <w:jc w:val="left"/>
      <w:spacing w:line="360" w:lineRule="auto"/>
    </w:pPr>
    <w:rPr>
      <w:sz w:val="18"/>
      <w:szCs w:val="18"/>
    </w:rPr>
  </w:style>
  <w:style w:type="character" w:styleId="961" w:customStyle="1">
    <w:name w:val="脚注文本 Char"/>
    <w:link w:val="960"/>
    <w:uiPriority w:val="0"/>
    <w:qFormat/>
    <w:rPr>
      <w:sz w:val="18"/>
      <w:szCs w:val="18"/>
    </w:rPr>
  </w:style>
  <w:style w:type="paragraph" w:styleId="962" w:customStyle="1">
    <w:name w:val="目录 61"/>
    <w:basedOn w:val="674"/>
    <w:next w:val="674"/>
    <w:uiPriority w:val="39"/>
    <w:unhideWhenUsed/>
    <w:qFormat/>
    <w:pPr>
      <w:ind w:left="1400"/>
      <w:jc w:val="left"/>
      <w:spacing w:line="360" w:lineRule="auto"/>
    </w:pPr>
    <w:rPr>
      <w:rFonts w:ascii="Calibri" w:hAnsi="Calibri" w:cs="Calibri"/>
      <w:sz w:val="18"/>
      <w:szCs w:val="18"/>
    </w:rPr>
  </w:style>
  <w:style w:type="paragraph" w:styleId="963" w:customStyle="1">
    <w:name w:val="正文文本缩进 31"/>
    <w:basedOn w:val="674"/>
    <w:link w:val="964"/>
    <w:uiPriority w:val="0"/>
    <w:qFormat/>
    <w:pPr>
      <w:ind w:firstLine="600"/>
      <w:spacing w:before="50" w:after="50" w:line="400" w:lineRule="exact"/>
    </w:pPr>
    <w:rPr>
      <w:rFonts w:ascii="仿宋_GB2312" w:hAnsi="宋体" w:eastAsia="仿宋_GB2312"/>
      <w:sz w:val="32"/>
    </w:rPr>
  </w:style>
  <w:style w:type="character" w:styleId="964" w:customStyle="1">
    <w:name w:val="正文文本缩进 3 Char"/>
    <w:link w:val="963"/>
    <w:uiPriority w:val="0"/>
    <w:qFormat/>
    <w:rPr>
      <w:rFonts w:ascii="仿宋_GB2312" w:hAnsi="宋体" w:eastAsia="仿宋_GB2312"/>
      <w:sz w:val="32"/>
      <w:szCs w:val="24"/>
    </w:rPr>
  </w:style>
  <w:style w:type="paragraph" w:styleId="965" w:customStyle="1">
    <w:name w:val="目录 21"/>
    <w:basedOn w:val="674"/>
    <w:next w:val="674"/>
    <w:uiPriority w:val="39"/>
    <w:qFormat/>
    <w:pPr>
      <w:ind w:left="480"/>
      <w:jc w:val="left"/>
      <w:spacing w:line="360" w:lineRule="auto"/>
      <w:widowControl/>
      <w:tabs>
        <w:tab w:val="left" w:pos="1134" w:leader="none"/>
        <w:tab w:val="right" w:pos="9639" w:leader="dot"/>
      </w:tabs>
    </w:pPr>
    <w:rPr>
      <w:sz w:val="24"/>
      <w:szCs w:val="22"/>
    </w:rPr>
  </w:style>
  <w:style w:type="paragraph" w:styleId="966" w:customStyle="1">
    <w:name w:val="目录 91"/>
    <w:basedOn w:val="674"/>
    <w:next w:val="674"/>
    <w:uiPriority w:val="39"/>
    <w:unhideWhenUsed/>
    <w:qFormat/>
    <w:pPr>
      <w:ind w:left="2240"/>
      <w:jc w:val="left"/>
      <w:spacing w:line="360" w:lineRule="auto"/>
    </w:pPr>
    <w:rPr>
      <w:rFonts w:ascii="Calibri" w:hAnsi="Calibri" w:cs="Calibri"/>
      <w:sz w:val="18"/>
      <w:szCs w:val="18"/>
    </w:rPr>
  </w:style>
  <w:style w:type="paragraph" w:styleId="967" w:customStyle="1">
    <w:name w:val="普通(网站)111"/>
    <w:basedOn w:val="674"/>
    <w:uiPriority w:val="0"/>
    <w:qFormat/>
    <w:pPr>
      <w:jc w:val="left"/>
      <w:spacing w:before="100" w:beforeAutospacing="1" w:after="100" w:afterAutospacing="1"/>
      <w:widowControl/>
    </w:pPr>
    <w:rPr>
      <w:rFonts w:ascii="宋体" w:hAnsi="宋体"/>
      <w:sz w:val="24"/>
    </w:rPr>
  </w:style>
  <w:style w:type="paragraph" w:styleId="968" w:customStyle="1">
    <w:name w:val="标题1"/>
    <w:basedOn w:val="674"/>
    <w:next w:val="674"/>
    <w:link w:val="969"/>
    <w:uiPriority w:val="10"/>
    <w:qFormat/>
    <w:pPr>
      <w:jc w:val="center"/>
      <w:spacing w:before="240" w:after="60" w:line="360" w:lineRule="auto"/>
      <w:outlineLvl w:val="0"/>
    </w:pPr>
    <w:rPr>
      <w:rFonts w:ascii="Cambria" w:hAnsi="Cambria"/>
      <w:b/>
      <w:bCs/>
      <w:sz w:val="32"/>
      <w:szCs w:val="32"/>
    </w:rPr>
  </w:style>
  <w:style w:type="character" w:styleId="969" w:customStyle="1">
    <w:name w:val="标题 Char"/>
    <w:link w:val="968"/>
    <w:uiPriority w:val="10"/>
    <w:qFormat/>
    <w:rPr>
      <w:rFonts w:ascii="Cambria" w:hAnsi="Cambria"/>
      <w:b/>
      <w:bCs/>
      <w:sz w:val="32"/>
      <w:szCs w:val="32"/>
    </w:rPr>
  </w:style>
  <w:style w:type="paragraph" w:styleId="970" w:customStyle="1">
    <w:name w:val="批注主题1"/>
    <w:basedOn w:val="934"/>
    <w:next w:val="934"/>
    <w:link w:val="971"/>
    <w:uiPriority w:val="0"/>
    <w:qFormat/>
    <w:rPr>
      <w:b/>
      <w:bCs/>
    </w:rPr>
  </w:style>
  <w:style w:type="character" w:styleId="971" w:customStyle="1">
    <w:name w:val="批注主题 Char"/>
    <w:link w:val="970"/>
    <w:uiPriority w:val="0"/>
    <w:qFormat/>
    <w:rPr>
      <w:b/>
      <w:bCs/>
      <w:sz w:val="28"/>
      <w:szCs w:val="24"/>
    </w:rPr>
  </w:style>
  <w:style w:type="table" w:styleId="972" w:customStyle="1">
    <w:name w:val="网格型1"/>
    <w:basedOn w:val="915"/>
    <w:uiPriority w:val="59"/>
    <w:qFormat/>
    <w:rPr>
      <w:rFonts w:ascii="Calibri" w:hAnsi="Calibri"/>
      <w:sz w:val="24"/>
    </w:rPr>
    <w:tblPr/>
  </w:style>
  <w:style w:type="character" w:styleId="973" w:customStyle="1">
    <w:name w:val="要点1"/>
    <w:uiPriority w:val="0"/>
    <w:qFormat/>
    <w:rPr>
      <w:b/>
      <w:bCs/>
    </w:rPr>
  </w:style>
  <w:style w:type="character" w:styleId="974" w:customStyle="1">
    <w:name w:val="页码1"/>
    <w:uiPriority w:val="0"/>
    <w:qFormat/>
  </w:style>
  <w:style w:type="character" w:styleId="975" w:customStyle="1">
    <w:name w:val="访问过的超链接1"/>
    <w:uiPriority w:val="99"/>
    <w:qFormat/>
    <w:rPr>
      <w:color w:val="800080"/>
      <w:u w:val="single"/>
    </w:rPr>
  </w:style>
  <w:style w:type="character" w:styleId="976" w:customStyle="1">
    <w:name w:val="超链接11"/>
    <w:uiPriority w:val="99"/>
    <w:qFormat/>
    <w:rPr>
      <w:color w:val="0000ff"/>
      <w:u w:val="single"/>
    </w:rPr>
  </w:style>
  <w:style w:type="character" w:styleId="977" w:customStyle="1">
    <w:name w:val="批注引用1"/>
    <w:uiPriority w:val="0"/>
    <w:qFormat/>
    <w:rPr>
      <w:sz w:val="21"/>
      <w:szCs w:val="21"/>
    </w:rPr>
  </w:style>
  <w:style w:type="character" w:styleId="978" w:customStyle="1">
    <w:name w:val="脚注引用1"/>
    <w:uiPriority w:val="0"/>
    <w:qFormat/>
    <w:rPr>
      <w:vertAlign w:val="superscript"/>
    </w:rPr>
  </w:style>
  <w:style w:type="character" w:styleId="979" w:customStyle="1">
    <w:name w:val="fontstyle21"/>
    <w:uiPriority w:val="0"/>
    <w:qFormat/>
    <w:rPr>
      <w:rFonts w:hint="eastAsia" w:ascii="宋体" w:hAnsi="宋体" w:eastAsia="宋体"/>
      <w:color w:val="000000"/>
      <w:sz w:val="28"/>
      <w:szCs w:val="28"/>
    </w:rPr>
  </w:style>
  <w:style w:type="character" w:styleId="980" w:customStyle="1">
    <w:name w:val="Z小节标题 Char"/>
    <w:link w:val="981"/>
    <w:uiPriority w:val="0"/>
    <w:qFormat/>
    <w:rPr>
      <w:rFonts w:eastAsia="黑体"/>
      <w:b/>
      <w:bCs/>
      <w:sz w:val="24"/>
      <w:szCs w:val="28"/>
    </w:rPr>
  </w:style>
  <w:style w:type="paragraph" w:styleId="981" w:customStyle="1">
    <w:name w:val="Z小节标题"/>
    <w:basedOn w:val="674"/>
    <w:next w:val="674"/>
    <w:link w:val="980"/>
    <w:uiPriority w:val="0"/>
    <w:qFormat/>
    <w:pPr>
      <w:ind w:left="1389" w:hanging="720"/>
      <w:jc w:val="left"/>
      <w:keepLines/>
      <w:keepNext/>
      <w:spacing w:line="360" w:lineRule="auto"/>
      <w:outlineLvl w:val="2"/>
    </w:pPr>
    <w:rPr>
      <w:rFonts w:eastAsia="黑体"/>
      <w:b/>
      <w:bCs/>
      <w:sz w:val="24"/>
      <w:szCs w:val="28"/>
    </w:rPr>
  </w:style>
  <w:style w:type="character" w:styleId="982" w:customStyle="1">
    <w:name w:val="Z节标题 Char"/>
    <w:link w:val="983"/>
    <w:uiPriority w:val="0"/>
    <w:qFormat/>
    <w:rPr>
      <w:rFonts w:ascii="黑体" w:hAnsi="黑体" w:eastAsia="黑体"/>
      <w:bCs/>
      <w:sz w:val="28"/>
      <w:szCs w:val="28"/>
    </w:rPr>
  </w:style>
  <w:style w:type="paragraph" w:styleId="983" w:customStyle="1">
    <w:name w:val="Z节标题"/>
    <w:basedOn w:val="984"/>
    <w:link w:val="982"/>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84" w:customStyle="1">
    <w:name w:val="Z章标题"/>
    <w:basedOn w:val="905"/>
    <w:next w:val="905"/>
    <w:link w:val="985"/>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85" w:customStyle="1">
    <w:name w:val="Z章标题 Char"/>
    <w:link w:val="984"/>
    <w:uiPriority w:val="0"/>
    <w:qFormat/>
    <w:rPr>
      <w:rFonts w:eastAsia="仿宋_GB2312"/>
      <w:b/>
      <w:bCs/>
      <w:sz w:val="44"/>
      <w:szCs w:val="32"/>
    </w:rPr>
  </w:style>
  <w:style w:type="character" w:styleId="986" w:customStyle="1">
    <w:name w:val="black11"/>
    <w:uiPriority w:val="0"/>
    <w:qFormat/>
  </w:style>
  <w:style w:type="character" w:styleId="987" w:customStyle="1">
    <w:name w:val="样式 样式 正文文本 + 行距: 固定值 26 磅 + 首行缩进:  2 字符 Char"/>
    <w:link w:val="988"/>
    <w:uiPriority w:val="0"/>
    <w:qFormat/>
    <w:rPr>
      <w:rFonts w:ascii="宋体" w:hAnsi="宋体"/>
      <w:bCs/>
      <w:color w:val="000000"/>
      <w:sz w:val="24"/>
      <w:szCs w:val="24"/>
    </w:rPr>
  </w:style>
  <w:style w:type="paragraph" w:styleId="988" w:customStyle="1">
    <w:name w:val="样式 样式 正文文本 + 行距: 固定值 26 磅 + 首行缩进:  2 字符"/>
    <w:basedOn w:val="674"/>
    <w:link w:val="987"/>
    <w:uiPriority w:val="0"/>
    <w:qFormat/>
    <w:pPr>
      <w:ind w:firstLine="480"/>
    </w:pPr>
    <w:rPr>
      <w:rFonts w:ascii="宋体" w:hAnsi="宋体"/>
      <w:bCs/>
      <w:color w:val="000000"/>
      <w:sz w:val="24"/>
    </w:rPr>
  </w:style>
  <w:style w:type="character" w:styleId="989" w:customStyle="1">
    <w:name w:val="Z表格标题 Char"/>
    <w:link w:val="990"/>
    <w:uiPriority w:val="0"/>
    <w:qFormat/>
    <w:rPr>
      <w:rFonts w:ascii="黑体" w:eastAsia="黑体"/>
      <w:sz w:val="28"/>
      <w:szCs w:val="28"/>
    </w:rPr>
  </w:style>
  <w:style w:type="paragraph" w:styleId="990" w:customStyle="1">
    <w:name w:val="Z表格标题"/>
    <w:basedOn w:val="674"/>
    <w:link w:val="989"/>
    <w:uiPriority w:val="0"/>
    <w:qFormat/>
    <w:pPr>
      <w:ind w:left="5102" w:hanging="1700"/>
      <w:jc w:val="center"/>
      <w:spacing w:line="360" w:lineRule="auto"/>
      <w:outlineLvl w:val="8"/>
    </w:pPr>
    <w:rPr>
      <w:rFonts w:ascii="黑体" w:eastAsia="黑体"/>
      <w:sz w:val="28"/>
      <w:szCs w:val="28"/>
    </w:rPr>
  </w:style>
  <w:style w:type="character" w:styleId="991" w:customStyle="1">
    <w:name w:val="fontstyle01"/>
    <w:uiPriority w:val="0"/>
    <w:qFormat/>
    <w:rPr>
      <w:rFonts w:ascii="Times New Roman" w:hAnsi="Times New Roman" w:cs="Times New Roman"/>
      <w:color w:val="000000"/>
      <w:sz w:val="28"/>
      <w:szCs w:val="28"/>
    </w:rPr>
  </w:style>
  <w:style w:type="character" w:styleId="992" w:customStyle="1">
    <w:name w:val="正文文本缩进 2 字符"/>
    <w:uiPriority w:val="0"/>
    <w:qFormat/>
    <w:rPr>
      <w:rFonts w:ascii="Times New Roman" w:hAnsi="Times New Roman"/>
      <w:sz w:val="24"/>
      <w:szCs w:val="28"/>
    </w:rPr>
  </w:style>
  <w:style w:type="character" w:styleId="993" w:customStyle="1">
    <w:name w:val="正文文本缩进 Char"/>
    <w:uiPriority w:val="0"/>
    <w:qFormat/>
    <w:rPr>
      <w:rFonts w:ascii="Times New Roman" w:hAnsi="Times New Roman" w:eastAsia="宋体" w:cs="Times New Roman"/>
      <w:sz w:val="24"/>
      <w:szCs w:val="28"/>
    </w:rPr>
  </w:style>
  <w:style w:type="character" w:styleId="994" w:customStyle="1">
    <w:name w:val="表头 Char"/>
    <w:link w:val="995"/>
    <w:uiPriority w:val="0"/>
    <w:qFormat/>
    <w:rPr>
      <w:rFonts w:eastAsia="黑体"/>
      <w:sz w:val="24"/>
      <w:szCs w:val="28"/>
    </w:rPr>
  </w:style>
  <w:style w:type="paragraph" w:styleId="995" w:customStyle="1">
    <w:name w:val="表头"/>
    <w:basedOn w:val="674"/>
    <w:link w:val="994"/>
    <w:uiPriority w:val="0"/>
    <w:qFormat/>
    <w:pPr>
      <w:jc w:val="center"/>
      <w:spacing w:line="440" w:lineRule="exact"/>
    </w:pPr>
    <w:rPr>
      <w:rFonts w:eastAsia="黑体"/>
      <w:sz w:val="24"/>
      <w:szCs w:val="28"/>
    </w:rPr>
  </w:style>
  <w:style w:type="character" w:styleId="996" w:customStyle="1">
    <w:name w:val="fontstyle31"/>
    <w:uiPriority w:val="0"/>
    <w:qFormat/>
    <w:rPr>
      <w:rFonts w:ascii="TimesNewRoman" w:hAnsi="TimesNewRoman"/>
      <w:color w:val="000000"/>
      <w:sz w:val="28"/>
      <w:szCs w:val="28"/>
    </w:rPr>
  </w:style>
  <w:style w:type="character" w:styleId="997" w:customStyle="1">
    <w:name w:val="样式 Z表格标题 + (西文) 宋体 Char"/>
    <w:uiPriority w:val="0"/>
    <w:qFormat/>
    <w:rPr>
      <w:rFonts w:hint="eastAsia" w:ascii="宋体" w:hAnsi="宋体" w:eastAsia="仿宋_GB2312"/>
      <w:b/>
      <w:sz w:val="28"/>
      <w:lang w:val="en-US" w:eastAsia="zh-CN" w:bidi="ar-SA"/>
    </w:rPr>
  </w:style>
  <w:style w:type="character" w:styleId="998" w:customStyle="1">
    <w:name w:val="标题2 Char"/>
    <w:link w:val="999"/>
    <w:uiPriority w:val="0"/>
    <w:qFormat/>
    <w:rPr>
      <w:rFonts w:eastAsia="方正楷体_GBK"/>
      <w:sz w:val="32"/>
    </w:rPr>
  </w:style>
  <w:style w:type="paragraph" w:styleId="999" w:customStyle="1">
    <w:name w:val="标题2"/>
    <w:basedOn w:val="674"/>
    <w:next w:val="674"/>
    <w:link w:val="998"/>
    <w:uiPriority w:val="0"/>
    <w:qFormat/>
    <w:pPr>
      <w:ind w:firstLine="200"/>
      <w:jc w:val="center"/>
      <w:spacing w:line="590" w:lineRule="atLeast"/>
    </w:pPr>
    <w:rPr>
      <w:rFonts w:eastAsia="方正楷体_GBK"/>
      <w:sz w:val="32"/>
      <w:szCs w:val="20"/>
    </w:rPr>
  </w:style>
  <w:style w:type="character" w:styleId="1000" w:customStyle="1">
    <w:name w:val="正文1 Char Char"/>
    <w:link w:val="1001"/>
    <w:uiPriority w:val="0"/>
    <w:qFormat/>
    <w:rPr>
      <w:sz w:val="28"/>
      <w:lang w:val="en-US" w:eastAsia="zh-CN" w:bidi="ar-SA"/>
    </w:rPr>
  </w:style>
  <w:style w:type="paragraph" w:styleId="1001" w:customStyle="1">
    <w:name w:val="正文1"/>
    <w:link w:val="1000"/>
    <w:uiPriority w:val="0"/>
    <w:qFormat/>
    <w:pPr>
      <w:spacing w:line="560" w:lineRule="atLeast"/>
      <w:widowControl w:val="off"/>
    </w:pPr>
    <w:rPr>
      <w:rFonts w:hint="default" w:ascii="Times New Roman" w:hAnsi="Times New Roman" w:eastAsia="宋体" w:cs="Times New Roman"/>
      <w:sz w:val="28"/>
      <w:lang w:val="en-US" w:eastAsia="zh-CN" w:bidi="ar-SA"/>
    </w:rPr>
  </w:style>
  <w:style w:type="character" w:styleId="1002" w:customStyle="1">
    <w:name w:val="标题 1 Char1"/>
    <w:uiPriority w:val="0"/>
    <w:qFormat/>
    <w:rPr>
      <w:rFonts w:eastAsia="黑体"/>
      <w:sz w:val="32"/>
    </w:rPr>
  </w:style>
  <w:style w:type="character" w:styleId="1003" w:customStyle="1">
    <w:name w:val="日期 字符"/>
    <w:uiPriority w:val="0"/>
    <w:qFormat/>
    <w:rPr>
      <w:rFonts w:ascii="Times New Roman" w:hAnsi="Times New Roman" w:eastAsia="宋体" w:cs="Times New Roman"/>
      <w:szCs w:val="24"/>
    </w:rPr>
  </w:style>
  <w:style w:type="character" w:styleId="1004" w:customStyle="1">
    <w:name w:val="页脚 字符"/>
    <w:uiPriority w:val="99"/>
    <w:qFormat/>
  </w:style>
  <w:style w:type="character" w:styleId="1005" w:customStyle="1">
    <w:name w:val="纯文本 字符"/>
    <w:uiPriority w:val="0"/>
    <w:qFormat/>
    <w:rPr>
      <w:rFonts w:ascii="Times New Roman" w:hAnsi="Times New Roman" w:eastAsia="宋体" w:cs="Times New Roman"/>
      <w:sz w:val="24"/>
      <w:szCs w:val="28"/>
    </w:rPr>
  </w:style>
  <w:style w:type="character" w:styleId="1006" w:customStyle="1">
    <w:name w:val="font521"/>
    <w:uiPriority w:val="0"/>
    <w:qFormat/>
    <w:rPr>
      <w:rFonts w:hint="eastAsia" w:ascii="宋体" w:hAnsi="宋体" w:eastAsia="宋体"/>
      <w:b/>
      <w:bCs/>
      <w:color w:val="000000"/>
      <w:sz w:val="22"/>
      <w:szCs w:val="22"/>
      <w:u w:val="none"/>
    </w:rPr>
  </w:style>
  <w:style w:type="character" w:styleId="1007" w:customStyle="1">
    <w:name w:val="明显参考1"/>
    <w:uiPriority w:val="32"/>
    <w:qFormat/>
    <w:rPr>
      <w:b/>
      <w:bCs/>
      <w:smallCaps/>
      <w:color w:val="c0504d"/>
      <w:spacing w:val="5"/>
      <w:u w:val="single"/>
    </w:rPr>
  </w:style>
  <w:style w:type="character" w:styleId="1008" w:customStyle="1">
    <w:name w:val="本项目正文 Char"/>
    <w:link w:val="1009"/>
    <w:uiPriority w:val="0"/>
    <w:qFormat/>
    <w:rPr>
      <w:bCs/>
      <w:sz w:val="28"/>
      <w:szCs w:val="44"/>
      <w:lang w:val="en-US" w:eastAsia="zh-CN" w:bidi="ar-SA"/>
    </w:rPr>
  </w:style>
  <w:style w:type="paragraph" w:styleId="1009" w:customStyle="1">
    <w:name w:val="本项目正文"/>
    <w:link w:val="1008"/>
    <w:uiPriority w:val="0"/>
    <w:qFormat/>
    <w:pPr>
      <w:ind w:firstLine="200"/>
      <w:jc w:val="both"/>
      <w:spacing w:line="360" w:lineRule="auto"/>
    </w:pPr>
    <w:rPr>
      <w:rFonts w:hint="default" w:ascii="Times New Roman" w:hAnsi="Times New Roman" w:eastAsia="宋体" w:cs="Times New Roman"/>
      <w:bCs/>
      <w:sz w:val="28"/>
      <w:szCs w:val="44"/>
      <w:lang w:val="en-US" w:eastAsia="zh-CN" w:bidi="ar-SA"/>
    </w:rPr>
  </w:style>
  <w:style w:type="character" w:styleId="1010" w:customStyle="1">
    <w:name w:val="fontstyle11"/>
    <w:uiPriority w:val="0"/>
    <w:qFormat/>
    <w:rPr>
      <w:rFonts w:hint="eastAsia" w:ascii="宋体" w:hAnsi="宋体" w:eastAsia="宋体"/>
      <w:color w:val="000000"/>
      <w:sz w:val="28"/>
      <w:szCs w:val="28"/>
    </w:rPr>
  </w:style>
  <w:style w:type="character" w:styleId="1011" w:customStyle="1">
    <w:name w:val="正文（有空格） Char"/>
    <w:link w:val="1012"/>
    <w:uiPriority w:val="0"/>
    <w:qFormat/>
    <w:rPr>
      <w:sz w:val="28"/>
      <w:szCs w:val="28"/>
      <w:lang w:val="en-US" w:eastAsia="zh-CN" w:bidi="ar-SA"/>
    </w:rPr>
  </w:style>
  <w:style w:type="paragraph" w:styleId="1012" w:customStyle="1">
    <w:name w:val="正文（有空格）"/>
    <w:link w:val="1011"/>
    <w:uiPriority w:val="0"/>
    <w:qFormat/>
    <w:pPr>
      <w:ind w:firstLine="200"/>
      <w:spacing w:line="360" w:lineRule="auto"/>
      <w:widowControl w:val="off"/>
    </w:pPr>
    <w:rPr>
      <w:rFonts w:hint="default" w:ascii="Times New Roman" w:hAnsi="Times New Roman" w:eastAsia="宋体" w:cs="Times New Roman"/>
      <w:sz w:val="28"/>
      <w:szCs w:val="28"/>
      <w:lang w:val="en-US" w:eastAsia="zh-CN" w:bidi="ar-SA"/>
    </w:rPr>
  </w:style>
  <w:style w:type="character" w:styleId="1013" w:customStyle="1">
    <w:name w:val="表格内文字 Char1"/>
    <w:link w:val="1014"/>
    <w:uiPriority w:val="0"/>
    <w:qFormat/>
    <w:rPr>
      <w:sz w:val="24"/>
    </w:rPr>
  </w:style>
  <w:style w:type="paragraph" w:styleId="1014" w:customStyle="1">
    <w:name w:val="表格内文字"/>
    <w:basedOn w:val="674"/>
    <w:link w:val="1013"/>
    <w:uiPriority w:val="0"/>
    <w:qFormat/>
    <w:pPr>
      <w:jc w:val="center"/>
      <w:spacing w:before="40" w:line="320" w:lineRule="exact"/>
    </w:pPr>
    <w:rPr>
      <w:sz w:val="24"/>
      <w:szCs w:val="20"/>
    </w:rPr>
  </w:style>
  <w:style w:type="character" w:styleId="1015" w:customStyle="1">
    <w:name w:val="font531"/>
    <w:uiPriority w:val="0"/>
    <w:qFormat/>
    <w:rPr>
      <w:rFonts w:hint="eastAsia" w:ascii="宋体" w:hAnsi="宋体" w:eastAsia="宋体"/>
      <w:color w:val="000000"/>
      <w:sz w:val="22"/>
      <w:szCs w:val="22"/>
      <w:u w:val="none"/>
    </w:rPr>
  </w:style>
  <w:style w:type="character" w:styleId="1016" w:customStyle="1">
    <w:name w:val="页眉 Char1"/>
    <w:uiPriority w:val="0"/>
    <w:qFormat/>
    <w:rPr>
      <w:rFonts w:ascii="宋体" w:hAnsi="宋体"/>
      <w:sz w:val="18"/>
    </w:rPr>
  </w:style>
  <w:style w:type="paragraph" w:styleId="1017" w:customStyle="1">
    <w:name w:val="xl150"/>
    <w:basedOn w:val="674"/>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8" w:customStyle="1">
    <w:name w:val="xl93"/>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9" w:customStyle="1">
    <w:name w:val="标题 21"/>
    <w:basedOn w:val="674"/>
    <w:uiPriority w:val="0"/>
    <w:qFormat/>
    <w:pPr>
      <w:ind w:left="140" w:firstLine="200"/>
      <w:jc w:val="left"/>
      <w:outlineLvl w:val="1"/>
    </w:pPr>
    <w:rPr>
      <w:rFonts w:ascii="微软雅黑" w:eastAsia="微软雅黑" w:cs="微软雅黑"/>
      <w:b/>
      <w:bCs/>
      <w:sz w:val="24"/>
    </w:rPr>
  </w:style>
  <w:style w:type="paragraph" w:styleId="1020" w:customStyle="1">
    <w:name w:val="样式 正文（有空格） + 两端对齐 首行缩进:  2 字符"/>
    <w:basedOn w:val="1012"/>
    <w:uiPriority w:val="0"/>
    <w:qFormat/>
    <w:pPr>
      <w:ind w:firstLine="504"/>
      <w:jc w:val="both"/>
    </w:pPr>
    <w:rPr>
      <w:rFonts w:cs="宋体"/>
      <w:sz w:val="24"/>
      <w:szCs w:val="20"/>
    </w:rPr>
  </w:style>
  <w:style w:type="paragraph" w:styleId="1021" w:customStyle="1">
    <w:name w:val="样式 正文（有空格） + 黑色 两端对齐 首行缩进:  2 字符"/>
    <w:basedOn w:val="674"/>
    <w:uiPriority w:val="0"/>
    <w:qFormat/>
    <w:pPr>
      <w:ind w:firstLine="504"/>
      <w:jc w:val="left"/>
      <w:spacing w:line="360" w:lineRule="auto"/>
    </w:pPr>
    <w:rPr>
      <w:rFonts w:cs="宋体"/>
      <w:color w:val="000000"/>
      <w:sz w:val="24"/>
      <w:szCs w:val="20"/>
    </w:rPr>
  </w:style>
  <w:style w:type="paragraph" w:styleId="1022" w:customStyle="1">
    <w:name w:val="xl140"/>
    <w:basedOn w:val="67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3" w:customStyle="1">
    <w:name w:val="xl113"/>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4" w:customStyle="1">
    <w:name w:val="black1"/>
    <w:basedOn w:val="674"/>
    <w:uiPriority w:val="0"/>
    <w:qFormat/>
    <w:pPr>
      <w:jc w:val="left"/>
      <w:spacing w:before="100" w:beforeAutospacing="1" w:after="100" w:afterAutospacing="1"/>
      <w:widowControl/>
    </w:pPr>
    <w:rPr>
      <w:rFonts w:ascii="宋体" w:hAnsi="宋体"/>
      <w:sz w:val="24"/>
    </w:rPr>
  </w:style>
  <w:style w:type="paragraph" w:styleId="1025" w:customStyle="1">
    <w:name w:val="xl147"/>
    <w:basedOn w:val="674"/>
    <w:uiPriority w:val="0"/>
    <w:qFormat/>
    <w:pPr>
      <w:jc w:val="center"/>
      <w:spacing w:before="100" w:beforeAutospacing="1" w:after="100" w:afterAutospacing="1"/>
      <w:widowControl/>
    </w:pPr>
    <w:rPr>
      <w:rFonts w:ascii="Courier" w:hAnsi="Courier" w:cs="宋体"/>
      <w:sz w:val="24"/>
    </w:rPr>
  </w:style>
  <w:style w:type="paragraph" w:styleId="1026" w:customStyle="1">
    <w:name w:val="xl124"/>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7" w:customStyle="1">
    <w:name w:val="xl138"/>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8" w:customStyle="1">
    <w:name w:val="表格"/>
    <w:uiPriority w:val="0"/>
    <w:qFormat/>
    <w:pPr>
      <w:jc w:val="center"/>
      <w:spacing w:line="240" w:lineRule="atLeast"/>
    </w:pPr>
    <w:rPr>
      <w:rFonts w:hint="default" w:ascii="Times New Roman" w:hAnsi="Times New Roman" w:eastAsia="宋体" w:cs="Times New Roman"/>
      <w:sz w:val="21"/>
      <w:lang w:val="en-US" w:eastAsia="zh-CN" w:bidi="ar-SA"/>
    </w:rPr>
  </w:style>
  <w:style w:type="paragraph" w:styleId="1029" w:customStyle="1">
    <w:name w:val="xl135"/>
    <w:basedOn w:val="674"/>
    <w:uiPriority w:val="0"/>
    <w:qFormat/>
    <w:pPr>
      <w:jc w:val="left"/>
      <w:spacing w:before="100" w:beforeAutospacing="1" w:after="100" w:afterAutospacing="1"/>
      <w:widowControl/>
    </w:pPr>
    <w:rPr>
      <w:rFonts w:ascii="宋体" w:hAnsi="宋体" w:cs="宋体"/>
      <w:color w:val="000000"/>
      <w:sz w:val="20"/>
      <w:szCs w:val="20"/>
    </w:rPr>
  </w:style>
  <w:style w:type="paragraph" w:styleId="1030" w:customStyle="1">
    <w:name w:val="xl107"/>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1" w:customStyle="1">
    <w:name w:val="xl79"/>
    <w:basedOn w:val="67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2" w:customStyle="1">
    <w:name w:val="列出段落"/>
    <w:basedOn w:val="674"/>
    <w:uiPriority w:val="34"/>
    <w:qFormat/>
    <w:pPr>
      <w:ind w:firstLine="420"/>
      <w:jc w:val="left"/>
      <w:spacing w:line="360" w:lineRule="auto"/>
      <w:widowControl/>
    </w:pPr>
    <w:rPr>
      <w:rFonts w:ascii="宋体" w:hAnsi="宋体" w:cs="宋体"/>
      <w:sz w:val="24"/>
    </w:rPr>
  </w:style>
  <w:style w:type="paragraph" w:styleId="1033" w:customStyle="1">
    <w:name w:val="xl95"/>
    <w:basedOn w:val="67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4" w:customStyle="1">
    <w:name w:val="修订1"/>
    <w:uiPriority w:val="99"/>
    <w:semiHidden/>
    <w:qFormat/>
    <w:rPr>
      <w:rFonts w:hint="default" w:ascii="Times New Roman" w:hAnsi="Times New Roman" w:eastAsia="宋体" w:cs="Times New Roman"/>
      <w:sz w:val="24"/>
      <w:szCs w:val="28"/>
      <w:lang w:val="en-US" w:eastAsia="zh-CN" w:bidi="ar-SA"/>
    </w:rPr>
  </w:style>
  <w:style w:type="paragraph" w:styleId="1035" w:customStyle="1">
    <w:name w:val="xl154"/>
    <w:basedOn w:val="674"/>
    <w:uiPriority w:val="0"/>
    <w:qFormat/>
    <w:pPr>
      <w:jc w:val="center"/>
      <w:spacing w:before="100" w:beforeAutospacing="1" w:after="100" w:afterAutospacing="1"/>
      <w:widowControl/>
    </w:pPr>
    <w:rPr>
      <w:rFonts w:ascii="宋体" w:hAnsi="宋体" w:cs="宋体"/>
      <w:b/>
      <w:bCs/>
      <w:sz w:val="24"/>
    </w:rPr>
  </w:style>
  <w:style w:type="paragraph" w:styleId="1036" w:customStyle="1">
    <w:name w:val="xl131"/>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7" w:customStyle="1">
    <w:name w:val="TOC 标题111"/>
    <w:basedOn w:val="905"/>
    <w:next w:val="674"/>
    <w:uiPriority w:val="39"/>
    <w:qFormat/>
    <w:pPr>
      <w:jc w:val="left"/>
      <w:spacing w:before="480" w:line="276" w:lineRule="auto"/>
      <w:widowControl/>
      <w:outlineLvl w:val="9"/>
    </w:pPr>
    <w:rPr>
      <w:rFonts w:ascii="Cambria" w:hAnsi="Cambria" w:eastAsia="宋体"/>
      <w:bCs/>
      <w:color w:val="365f91"/>
      <w:sz w:val="28"/>
      <w:szCs w:val="28"/>
    </w:rPr>
  </w:style>
  <w:style w:type="paragraph" w:styleId="1038" w:customStyle="1">
    <w:name w:val="图编号"/>
    <w:basedOn w:val="936"/>
    <w:uiPriority w:val="0"/>
    <w:qFormat/>
    <w:pPr>
      <w:ind w:firstLine="200"/>
      <w:jc w:val="center"/>
      <w:spacing w:after="0" w:line="360" w:lineRule="auto"/>
      <w:tabs>
        <w:tab w:val="left" w:pos="560" w:leader="none"/>
        <w:tab w:val="left" w:pos="4123" w:leader="none"/>
      </w:tabs>
    </w:pPr>
    <w:rPr>
      <w:b/>
      <w:sz w:val="28"/>
      <w:szCs w:val="28"/>
    </w:rPr>
  </w:style>
  <w:style w:type="paragraph" w:styleId="1039" w:customStyle="1">
    <w:name w:val="xl110"/>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0" w:customStyle="1">
    <w:name w:val="xl80"/>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1" w:customStyle="1">
    <w:name w:val="xl71"/>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2" w:customStyle="1">
    <w:name w:val="xl103"/>
    <w:basedOn w:val="67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3" w:customStyle="1">
    <w:name w:val="表格内文字1"/>
    <w:basedOn w:val="674"/>
    <w:uiPriority w:val="0"/>
    <w:qFormat/>
    <w:pPr>
      <w:jc w:val="center"/>
      <w:spacing w:line="240" w:lineRule="exact"/>
    </w:pPr>
    <w:rPr>
      <w:spacing w:val="6"/>
      <w:sz w:val="28"/>
      <w:szCs w:val="21"/>
    </w:rPr>
  </w:style>
  <w:style w:type="paragraph" w:styleId="1044" w:customStyle="1">
    <w:name w:val="xl153"/>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5" w:customStyle="1">
    <w:name w:val="xl125"/>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6" w:customStyle="1">
    <w:name w:val="样式 正文文本缩进 2 + Times New Roman 首行缩进:  1.06 厘米 行距: 固定值 30 磅"/>
    <w:basedOn w:val="948"/>
    <w:uiPriority w:val="0"/>
    <w:qFormat/>
    <w:pPr>
      <w:ind w:firstLine="601"/>
      <w:spacing w:line="540" w:lineRule="exact"/>
    </w:pPr>
    <w:rPr>
      <w:rFonts w:ascii="Times New Roman" w:eastAsia="宋体"/>
      <w:sz w:val="28"/>
      <w:szCs w:val="28"/>
    </w:rPr>
  </w:style>
  <w:style w:type="paragraph" w:styleId="1047" w:customStyle="1">
    <w:name w:val="xl94"/>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8" w:customStyle="1">
    <w:name w:val="样式 首行缩进:  2 字符1"/>
    <w:basedOn w:val="674"/>
    <w:uiPriority w:val="0"/>
    <w:qFormat/>
    <w:pPr>
      <w:ind w:firstLine="200"/>
      <w:spacing w:line="312" w:lineRule="auto"/>
    </w:pPr>
    <w:rPr>
      <w:rFonts w:cs="宋体"/>
      <w:sz w:val="24"/>
    </w:rPr>
  </w:style>
  <w:style w:type="paragraph" w:styleId="1049" w:customStyle="1">
    <w:name w:val="xl143"/>
    <w:basedOn w:val="674"/>
    <w:uiPriority w:val="0"/>
    <w:qFormat/>
    <w:pPr>
      <w:jc w:val="left"/>
      <w:spacing w:before="100" w:beforeAutospacing="1" w:after="100" w:afterAutospacing="1"/>
      <w:widowControl/>
    </w:pPr>
    <w:rPr>
      <w:rFonts w:ascii="Courier" w:hAnsi="Courier" w:cs="宋体"/>
      <w:sz w:val="24"/>
    </w:rPr>
  </w:style>
  <w:style w:type="paragraph" w:styleId="1050" w:customStyle="1">
    <w:name w:val="xl86"/>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1" w:customStyle="1">
    <w:name w:val="TOC 标题11"/>
    <w:basedOn w:val="905"/>
    <w:next w:val="674"/>
    <w:uiPriority w:val="0"/>
    <w:qFormat/>
    <w:pPr>
      <w:jc w:val="left"/>
      <w:spacing w:before="480" w:line="276" w:lineRule="auto"/>
      <w:widowControl/>
      <w:outlineLvl w:val="9"/>
    </w:pPr>
    <w:rPr>
      <w:rFonts w:ascii="Cambria" w:hAnsi="Cambria" w:eastAsia="宋体"/>
      <w:bCs/>
      <w:color w:val="365f91"/>
      <w:sz w:val="28"/>
      <w:szCs w:val="28"/>
    </w:rPr>
  </w:style>
  <w:style w:type="paragraph" w:styleId="1052" w:customStyle="1">
    <w:name w:val="！表格"/>
    <w:basedOn w:val="674"/>
    <w:uiPriority w:val="0"/>
    <w:qFormat/>
    <w:pPr>
      <w:jc w:val="center"/>
    </w:pPr>
    <w:rPr>
      <w:rFonts w:eastAsia="Times New Roman"/>
      <w:sz w:val="24"/>
    </w:rPr>
  </w:style>
  <w:style w:type="paragraph" w:styleId="1053" w:customStyle="1">
    <w:name w:val="xl112"/>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4" w:customStyle="1">
    <w:name w:val="xl133"/>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5" w:customStyle="1">
    <w:name w:val="xl74"/>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6" w:customStyle="1">
    <w:name w:val="xl152"/>
    <w:basedOn w:val="674"/>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57" w:customStyle="1">
    <w:name w:val="xl98"/>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8" w:customStyle="1">
    <w:name w:val="Char Char Char Char"/>
    <w:basedOn w:val="674"/>
    <w:next w:val="674"/>
    <w:uiPriority w:val="0"/>
    <w:qFormat/>
    <w:pPr>
      <w:ind w:firstLine="200"/>
      <w:jc w:val="left"/>
      <w:spacing w:line="360" w:lineRule="auto"/>
    </w:pPr>
    <w:rPr>
      <w:rFonts w:ascii="宋体" w:hAnsi="宋体" w:cs="宋体"/>
      <w:sz w:val="24"/>
    </w:rPr>
  </w:style>
  <w:style w:type="paragraph" w:styleId="1059" w:customStyle="1">
    <w:name w:val="xl88"/>
    <w:basedOn w:val="67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0" w:customStyle="1">
    <w:name w:val="标题 31"/>
    <w:basedOn w:val="674"/>
    <w:uiPriority w:val="0"/>
    <w:qFormat/>
    <w:pPr>
      <w:ind w:left="120" w:firstLine="200"/>
      <w:jc w:val="left"/>
      <w:outlineLvl w:val="2"/>
    </w:pPr>
    <w:rPr>
      <w:rFonts w:ascii="宋体" w:cs="宋体"/>
      <w:b/>
      <w:bCs/>
      <w:sz w:val="24"/>
    </w:rPr>
  </w:style>
  <w:style w:type="paragraph" w:styleId="1061" w:customStyle="1">
    <w:name w:val="xl145"/>
    <w:basedOn w:val="674"/>
    <w:uiPriority w:val="0"/>
    <w:qFormat/>
    <w:pPr>
      <w:jc w:val="center"/>
      <w:spacing w:before="100" w:beforeAutospacing="1" w:after="100" w:afterAutospacing="1"/>
      <w:widowControl/>
    </w:pPr>
    <w:rPr>
      <w:rFonts w:ascii="Courier" w:hAnsi="Courier" w:cs="宋体"/>
      <w:sz w:val="24"/>
    </w:rPr>
  </w:style>
  <w:style w:type="paragraph" w:styleId="1062" w:customStyle="1">
    <w:name w:val="xl127"/>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3" w:customStyle="1">
    <w:name w:val="xl132"/>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4" w:customStyle="1">
    <w:name w:val="xl100"/>
    <w:basedOn w:val="674"/>
    <w:uiPriority w:val="0"/>
    <w:qFormat/>
    <w:pPr>
      <w:jc w:val="left"/>
      <w:spacing w:before="100" w:beforeAutospacing="1" w:after="100" w:afterAutospacing="1"/>
      <w:widowControl/>
    </w:pPr>
    <w:rPr>
      <w:rFonts w:ascii="Courier" w:hAnsi="Courier" w:cs="宋体"/>
      <w:b/>
      <w:bCs/>
      <w:sz w:val="24"/>
    </w:rPr>
  </w:style>
  <w:style w:type="paragraph" w:styleId="1065" w:customStyle="1">
    <w:name w:val="xl84"/>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6" w:customStyle="1">
    <w:name w:val="xl134"/>
    <w:basedOn w:val="67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7" w:customStyle="1">
    <w:name w:val="xl81"/>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8" w:customStyle="1">
    <w:name w:val="标题4"/>
    <w:basedOn w:val="674"/>
    <w:uiPriority w:val="0"/>
    <w:qFormat/>
    <w:pPr>
      <w:ind w:firstLine="532"/>
      <w:spacing w:line="360" w:lineRule="auto"/>
    </w:pPr>
    <w:rPr>
      <w:sz w:val="28"/>
      <w:szCs w:val="20"/>
    </w:rPr>
  </w:style>
  <w:style w:type="paragraph" w:styleId="1069" w:customStyle="1">
    <w:name w:val="xl144"/>
    <w:basedOn w:val="674"/>
    <w:uiPriority w:val="0"/>
    <w:qFormat/>
    <w:pPr>
      <w:jc w:val="left"/>
      <w:spacing w:before="100" w:beforeAutospacing="1" w:after="100" w:afterAutospacing="1"/>
      <w:widowControl/>
    </w:pPr>
    <w:rPr>
      <w:rFonts w:ascii="Courier" w:hAnsi="Courier" w:cs="宋体"/>
      <w:sz w:val="24"/>
    </w:rPr>
  </w:style>
  <w:style w:type="paragraph" w:styleId="1070" w:customStyle="1">
    <w:name w:val="xl123"/>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1" w:customStyle="1">
    <w:name w:val="xl116"/>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2" w:customStyle="1">
    <w:name w:val="表格文字"/>
    <w:basedOn w:val="674"/>
    <w:next w:val="943"/>
    <w:uiPriority w:val="0"/>
    <w:qFormat/>
    <w:pPr>
      <w:ind w:firstLine="200"/>
      <w:jc w:val="left"/>
    </w:pPr>
    <w:rPr>
      <w:rFonts w:ascii="宋体" w:hAnsi="Courier New"/>
      <w:szCs w:val="20"/>
    </w:rPr>
  </w:style>
  <w:style w:type="paragraph" w:styleId="1073" w:customStyle="1">
    <w:name w:val="xl91"/>
    <w:basedOn w:val="674"/>
    <w:uiPriority w:val="0"/>
    <w:qFormat/>
    <w:pPr>
      <w:jc w:val="left"/>
      <w:spacing w:before="100" w:beforeAutospacing="1" w:after="100" w:afterAutospacing="1"/>
      <w:widowControl/>
    </w:pPr>
    <w:rPr>
      <w:rFonts w:ascii="宋体" w:hAnsi="宋体" w:cs="宋体"/>
      <w:b/>
      <w:bCs/>
      <w:color w:val="ff0000"/>
      <w:sz w:val="20"/>
      <w:szCs w:val="20"/>
    </w:rPr>
  </w:style>
  <w:style w:type="paragraph" w:styleId="1074" w:customStyle="1">
    <w:name w:val="xl149"/>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5" w:customStyle="1">
    <w:name w:val="xl122"/>
    <w:basedOn w:val="67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6" w:customStyle="1">
    <w:name w:val="xl120"/>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7"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lang w:val="en-US" w:eastAsia="zh-CN" w:bidi="ar-SA"/>
    </w:rPr>
  </w:style>
  <w:style w:type="paragraph" w:styleId="1078" w:customStyle="1">
    <w:name w:val="Z小小节标题"/>
    <w:basedOn w:val="981"/>
    <w:uiPriority w:val="0"/>
    <w:qFormat/>
    <w:pPr>
      <w:ind w:left="1744" w:hanging="1080"/>
      <w:tabs>
        <w:tab w:val="left" w:pos="360" w:leader="none"/>
      </w:tabs>
      <w:outlineLvl w:val="3"/>
    </w:pPr>
    <w:rPr>
      <w:rFonts w:eastAsia="仿宋_GB2312"/>
    </w:rPr>
  </w:style>
  <w:style w:type="paragraph" w:styleId="1079" w:customStyle="1">
    <w:name w:val="xl155"/>
    <w:basedOn w:val="674"/>
    <w:uiPriority w:val="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080" w:customStyle="1">
    <w:name w:val="xl119"/>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1" w:customStyle="1">
    <w:name w:val="xl96"/>
    <w:basedOn w:val="674"/>
    <w:uiPriority w:val="0"/>
    <w:qFormat/>
    <w:pPr>
      <w:jc w:val="left"/>
      <w:spacing w:before="100" w:beforeAutospacing="1" w:after="100" w:afterAutospacing="1"/>
      <w:widowControl/>
    </w:pPr>
    <w:rPr>
      <w:rFonts w:ascii="宋体" w:hAnsi="宋体" w:cs="宋体"/>
      <w:color w:val="ff0000"/>
      <w:sz w:val="20"/>
      <w:szCs w:val="20"/>
    </w:rPr>
  </w:style>
  <w:style w:type="paragraph" w:styleId="1082" w:customStyle="1">
    <w:name w:val="xl126"/>
    <w:basedOn w:val="674"/>
    <w:uiPriority w:val="0"/>
    <w:qFormat/>
    <w:pPr>
      <w:jc w:val="left"/>
      <w:spacing w:before="100" w:beforeAutospacing="1" w:after="100" w:afterAutospacing="1"/>
      <w:widowControl/>
    </w:pPr>
    <w:rPr>
      <w:rFonts w:ascii="宋体" w:hAnsi="宋体" w:cs="宋体"/>
      <w:color w:val="000000"/>
      <w:sz w:val="20"/>
      <w:szCs w:val="20"/>
    </w:rPr>
  </w:style>
  <w:style w:type="paragraph" w:styleId="1083" w:customStyle="1">
    <w:name w:val="xl97"/>
    <w:basedOn w:val="67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4" w:customStyle="1">
    <w:name w:val="Table Paragraph"/>
    <w:basedOn w:val="674"/>
    <w:uiPriority w:val="1"/>
    <w:qFormat/>
    <w:pPr>
      <w:ind w:firstLine="200"/>
      <w:jc w:val="left"/>
    </w:pPr>
    <w:rPr>
      <w:sz w:val="24"/>
    </w:rPr>
  </w:style>
  <w:style w:type="paragraph" w:styleId="1085" w:customStyle="1">
    <w:name w:val="xl121"/>
    <w:basedOn w:val="67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6" w:customStyle="1">
    <w:name w:val="样式7"/>
    <w:basedOn w:val="674"/>
    <w:uiPriority w:val="0"/>
    <w:qFormat/>
    <w:pPr>
      <w:jc w:val="center"/>
    </w:pPr>
    <w:rPr>
      <w:sz w:val="18"/>
    </w:rPr>
  </w:style>
  <w:style w:type="paragraph" w:styleId="1087" w:customStyle="1">
    <w:name w:val="样式 四号 黑色 行距: 1.5 倍行距1"/>
    <w:basedOn w:val="674"/>
    <w:uiPriority w:val="0"/>
    <w:qFormat/>
    <w:pPr>
      <w:ind w:firstLine="200"/>
      <w:jc w:val="left"/>
      <w:spacing w:line="360" w:lineRule="auto"/>
    </w:pPr>
    <w:rPr>
      <w:rFonts w:cs="宋体"/>
      <w:color w:val="000000"/>
      <w:sz w:val="24"/>
      <w:szCs w:val="20"/>
    </w:rPr>
  </w:style>
  <w:style w:type="paragraph" w:styleId="1088" w:customStyle="1">
    <w:name w:val="xl148"/>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89" w:customStyle="1">
    <w:name w:val="xl72"/>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0" w:customStyle="1">
    <w:name w:val="font5"/>
    <w:basedOn w:val="674"/>
    <w:uiPriority w:val="0"/>
    <w:qFormat/>
    <w:pPr>
      <w:jc w:val="left"/>
      <w:spacing w:before="100" w:beforeAutospacing="1" w:after="100" w:afterAutospacing="1"/>
      <w:widowControl/>
    </w:pPr>
    <w:rPr>
      <w:rFonts w:ascii="宋体" w:hAnsi="宋体" w:cs="宋体"/>
      <w:sz w:val="18"/>
      <w:szCs w:val="18"/>
    </w:rPr>
  </w:style>
  <w:style w:type="paragraph" w:styleId="1091" w:customStyle="1">
    <w:name w:val="样式 样式 四号 黑色 行距: 1.5 倍行距2 + 首行缩进:  2 字符"/>
    <w:basedOn w:val="674"/>
    <w:uiPriority w:val="0"/>
    <w:qFormat/>
    <w:pPr>
      <w:ind w:firstLine="446"/>
      <w:jc w:val="left"/>
      <w:spacing w:line="360" w:lineRule="auto"/>
    </w:pPr>
    <w:rPr>
      <w:rFonts w:cs="宋体"/>
      <w:color w:val="000000"/>
      <w:sz w:val="24"/>
      <w:szCs w:val="20"/>
    </w:rPr>
  </w:style>
  <w:style w:type="paragraph" w:styleId="1092" w:customStyle="1">
    <w:name w:val="xl130"/>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3" w:customStyle="1">
    <w:name w:val="xl101"/>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4" w:customStyle="1">
    <w:name w:val="列出段落1"/>
    <w:basedOn w:val="674"/>
    <w:uiPriority w:val="34"/>
    <w:qFormat/>
    <w:pPr>
      <w:ind w:firstLine="420"/>
      <w:jc w:val="left"/>
      <w:spacing w:line="360" w:lineRule="auto"/>
    </w:pPr>
    <w:rPr>
      <w:sz w:val="28"/>
    </w:rPr>
  </w:style>
  <w:style w:type="paragraph" w:styleId="1095" w:customStyle="1">
    <w:name w:val="xl82"/>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6" w:customStyle="1">
    <w:name w:val="表标题"/>
    <w:basedOn w:val="674"/>
    <w:uiPriority w:val="0"/>
    <w:qFormat/>
    <w:pPr>
      <w:ind w:firstLine="200"/>
      <w:jc w:val="left"/>
      <w:spacing w:line="360" w:lineRule="auto"/>
    </w:pPr>
    <w:rPr>
      <w:rFonts w:ascii="黑体" w:hAnsi="宋体" w:eastAsia="黑体"/>
      <w:sz w:val="28"/>
    </w:rPr>
  </w:style>
  <w:style w:type="paragraph" w:styleId="1097" w:customStyle="1">
    <w:name w:val="xl108"/>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8" w:customStyle="1">
    <w:name w:val="Default"/>
    <w:uiPriority w:val="0"/>
    <w:qFormat/>
    <w:pPr>
      <w:spacing w:line="360" w:lineRule="auto"/>
      <w:widowControl w:val="off"/>
    </w:pPr>
    <w:rPr>
      <w:rFonts w:hint="default" w:ascii="宋体" w:hAnsi="Calibri" w:eastAsia="宋体" w:cs="宋体"/>
      <w:color w:val="000000"/>
      <w:sz w:val="24"/>
      <w:szCs w:val="24"/>
      <w:lang w:val="en-US" w:eastAsia="zh-CN" w:bidi="ar-SA"/>
    </w:rPr>
  </w:style>
  <w:style w:type="paragraph" w:styleId="1099" w:customStyle="1">
    <w:name w:val="xl136"/>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0" w:customStyle="1">
    <w:name w:val="reader-word-layer"/>
    <w:basedOn w:val="674"/>
    <w:uiPriority w:val="0"/>
    <w:qFormat/>
    <w:pPr>
      <w:jc w:val="left"/>
      <w:spacing w:before="100" w:beforeAutospacing="1" w:after="100" w:afterAutospacing="1" w:line="360" w:lineRule="auto"/>
      <w:widowControl/>
    </w:pPr>
    <w:rPr>
      <w:rFonts w:ascii="宋体" w:hAnsi="宋体" w:cs="宋体"/>
      <w:sz w:val="24"/>
    </w:rPr>
  </w:style>
  <w:style w:type="paragraph" w:styleId="1101" w:customStyle="1">
    <w:name w:val="xl114"/>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2" w:customStyle="1">
    <w:name w:val="xl77"/>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3" w:customStyle="1">
    <w:name w:val="编号1"/>
    <w:basedOn w:val="674"/>
    <w:uiPriority w:val="0"/>
    <w:qFormat/>
    <w:pPr>
      <w:ind w:left="340" w:hanging="340"/>
      <w:spacing w:line="360" w:lineRule="auto"/>
      <w:tabs>
        <w:tab w:val="left" w:pos="360" w:leader="none"/>
      </w:tabs>
    </w:pPr>
    <w:rPr>
      <w:sz w:val="24"/>
      <w:szCs w:val="20"/>
    </w:rPr>
  </w:style>
  <w:style w:type="paragraph" w:styleId="1104" w:customStyle="1">
    <w:name w:val="xl85"/>
    <w:basedOn w:val="674"/>
    <w:uiPriority w:val="0"/>
    <w:qFormat/>
    <w:pPr>
      <w:jc w:val="left"/>
      <w:spacing w:before="100" w:beforeAutospacing="1" w:after="100" w:afterAutospacing="1"/>
      <w:widowControl/>
    </w:pPr>
    <w:rPr>
      <w:rFonts w:ascii="宋体" w:hAnsi="宋体" w:cs="宋体"/>
      <w:b/>
      <w:bCs/>
      <w:sz w:val="20"/>
      <w:szCs w:val="20"/>
    </w:rPr>
  </w:style>
  <w:style w:type="paragraph" w:styleId="1105" w:customStyle="1">
    <w:name w:val="xl24"/>
    <w:basedOn w:val="674"/>
    <w:uiPriority w:val="0"/>
    <w:qFormat/>
    <w:pPr>
      <w:jc w:val="center"/>
      <w:spacing w:before="100" w:beforeAutospacing="1" w:after="100" w:afterAutospacing="1"/>
      <w:widowControl/>
    </w:pPr>
    <w:rPr>
      <w:rFonts w:ascii="宋体" w:hAnsi="宋体"/>
      <w:sz w:val="24"/>
    </w:rPr>
  </w:style>
  <w:style w:type="paragraph" w:styleId="1106" w:customStyle="1">
    <w:name w:val="xl54"/>
    <w:basedOn w:val="674"/>
    <w:uiPriority w:val="0"/>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107" w:customStyle="1">
    <w:name w:val="xl142"/>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8" w:customStyle="1">
    <w:name w:val="xl117"/>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9" w:customStyle="1">
    <w:name w:val="xl87"/>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0" w:customStyle="1">
    <w:name w:val="W122"/>
    <w:basedOn w:val="905"/>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11" w:customStyle="1">
    <w:name w:val="xl83"/>
    <w:basedOn w:val="67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2" w:customStyle="1">
    <w:name w:val="xl70"/>
    <w:basedOn w:val="674"/>
    <w:uiPriority w:val="0"/>
    <w:qFormat/>
    <w:pPr>
      <w:jc w:val="left"/>
      <w:spacing w:before="100" w:beforeAutospacing="1" w:after="100" w:afterAutospacing="1"/>
      <w:widowControl/>
    </w:pPr>
    <w:rPr>
      <w:rFonts w:ascii="Courier" w:hAnsi="Courier" w:cs="宋体"/>
      <w:sz w:val="24"/>
    </w:rPr>
  </w:style>
  <w:style w:type="paragraph" w:styleId="1113" w:customStyle="1">
    <w:name w:val="xl102"/>
    <w:basedOn w:val="67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4" w:customStyle="1">
    <w:name w:val="xl73"/>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5" w:customStyle="1">
    <w:name w:val="xl104"/>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6" w:customStyle="1">
    <w:name w:val="xl75"/>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7" w:customStyle="1">
    <w:name w:val="xl76"/>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8" w:customStyle="1">
    <w:name w:val="xl109"/>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9" w:customStyle="1">
    <w:name w:val="xl78"/>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0" w:customStyle="1">
    <w:name w:val="xl151"/>
    <w:basedOn w:val="674"/>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21" w:customStyle="1">
    <w:name w:val="xl89"/>
    <w:basedOn w:val="67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2" w:customStyle="1">
    <w:name w:val="xl90"/>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3" w:customStyle="1">
    <w:name w:val="xl128"/>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4" w:customStyle="1">
    <w:name w:val="xl92"/>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5" w:customStyle="1">
    <w:name w:val="xl106"/>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6" w:customStyle="1">
    <w:name w:val="xl129"/>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7" w:customStyle="1">
    <w:name w:val="xl99"/>
    <w:basedOn w:val="67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8" w:customStyle="1">
    <w:name w:val="xl105"/>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9" w:customStyle="1">
    <w:name w:val="xl111"/>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0" w:customStyle="1">
    <w:name w:val="xl141"/>
    <w:basedOn w:val="67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1" w:customStyle="1">
    <w:name w:val="xl115"/>
    <w:basedOn w:val="67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2" w:customStyle="1">
    <w:name w:val="xl146"/>
    <w:basedOn w:val="674"/>
    <w:uiPriority w:val="0"/>
    <w:qFormat/>
    <w:pPr>
      <w:jc w:val="left"/>
      <w:spacing w:before="100" w:beforeAutospacing="1" w:after="100" w:afterAutospacing="1"/>
      <w:widowControl/>
    </w:pPr>
    <w:rPr>
      <w:rFonts w:ascii="Courier" w:hAnsi="Courier" w:cs="宋体"/>
      <w:sz w:val="24"/>
    </w:rPr>
  </w:style>
  <w:style w:type="paragraph" w:styleId="1133" w:customStyle="1">
    <w:name w:val="xl118"/>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4" w:customStyle="1">
    <w:name w:val="xl137"/>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5" w:customStyle="1">
    <w:name w:val="xl139"/>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6" w:customStyle="1">
    <w:name w:val="三级标题"/>
    <w:basedOn w:val="908"/>
    <w:next w:val="674"/>
    <w:uiPriority w:val="0"/>
    <w:qFormat/>
    <w:pPr>
      <w:spacing w:before="0" w:after="0" w:line="240" w:lineRule="auto"/>
      <w:tabs>
        <w:tab w:val="left" w:pos="900" w:leader="none"/>
      </w:tabs>
    </w:pPr>
    <w:rPr>
      <w:rFonts w:eastAsia="黑体"/>
      <w:b w:val="0"/>
      <w:sz w:val="28"/>
      <w:szCs w:val="28"/>
    </w:rPr>
  </w:style>
  <w:style w:type="table" w:styleId="1137" w:customStyle="1">
    <w:name w:val="Table Normal"/>
    <w:uiPriority w:val="2"/>
    <w:unhideWhenUsed/>
    <w:qFormat/>
    <w:pPr>
      <w:spacing w:line="360" w:lineRule="auto"/>
      <w:widowControl w:val="off"/>
    </w:pPr>
    <w:rPr>
      <w:rFonts w:ascii="Calibri" w:hAnsi="Calibri"/>
      <w:sz w:val="22"/>
      <w:szCs w:val="22"/>
      <w:lang w:eastAsia="en-US"/>
    </w:rPr>
    <w:tblPr>
      <w:tblCellMar>
        <w:left w:w="0" w:type="dxa"/>
        <w:top w:w="0" w:type="dxa"/>
        <w:right w:w="0" w:type="dxa"/>
        <w:bottom w:w="0" w:type="dxa"/>
      </w:tblCellMar>
    </w:tblPr>
  </w:style>
  <w:style w:type="paragraph" w:styleId="1138" w:customStyle="1">
    <w:name w:val="普通(网站)1"/>
    <w:basedOn w:val="674"/>
    <w:uiPriority w:val="0"/>
    <w:qFormat/>
    <w:pPr>
      <w:jc w:val="left"/>
      <w:spacing w:before="100" w:beforeAutospacing="1" w:after="100" w:afterAutospacing="1"/>
      <w:widowControl/>
    </w:pPr>
    <w:rPr>
      <w:rFonts w:ascii="宋体" w:hAnsi="宋体" w:cs="宋体"/>
      <w:sz w:val="24"/>
      <w:szCs w:val="20"/>
      <w:lang w:val="zh-CN" w:bidi="zh-CN"/>
    </w:rPr>
  </w:style>
  <w:style w:type="paragraph" w:styleId="1139" w:customStyle="1">
    <w:name w:val="正文空2格  1."/>
    <w:basedOn w:val="674"/>
    <w:uiPriority w:val="0"/>
    <w:qFormat/>
    <w:pPr>
      <w:ind w:firstLine="200"/>
      <w:spacing w:line="360" w:lineRule="auto"/>
    </w:pPr>
    <w:rPr>
      <w:rFonts w:ascii="宋体" w:hAnsi="宋体" w:eastAsia="仿宋" w:cs="宋体"/>
      <w:sz w:val="28"/>
      <w:szCs w:val="20"/>
    </w:rPr>
  </w:style>
  <w:style w:type="paragraph" w:styleId="1140" w:customStyle="1">
    <w:name w:val="段落"/>
    <w:basedOn w:val="674"/>
    <w:link w:val="1141"/>
    <w:uiPriority w:val="0"/>
    <w:qFormat/>
    <w:pPr>
      <w:ind w:firstLine="200"/>
      <w:spacing w:line="360" w:lineRule="auto"/>
    </w:pPr>
    <w:rPr>
      <w:rFonts w:ascii="仿宋_GB2312" w:eastAsia="仿宋_GB2312"/>
      <w:sz w:val="24"/>
    </w:rPr>
  </w:style>
  <w:style w:type="character" w:styleId="1141" w:customStyle="1">
    <w:name w:val="段落 Char"/>
    <w:link w:val="1140"/>
    <w:uiPriority w:val="0"/>
    <w:qFormat/>
    <w:rPr>
      <w:rFonts w:ascii="仿宋_GB2312" w:eastAsia="仿宋_GB2312"/>
      <w:sz w:val="24"/>
      <w:szCs w:val="24"/>
    </w:rPr>
  </w:style>
  <w:style w:type="paragraph" w:styleId="1142" w:customStyle="1">
    <w:name w:val="标题3"/>
    <w:basedOn w:val="908"/>
    <w:next w:val="1140"/>
    <w:link w:val="1143"/>
    <w:uiPriority w:val="0"/>
    <w:qFormat/>
    <w:pPr>
      <w:spacing w:before="100" w:after="100" w:line="415" w:lineRule="auto"/>
    </w:pPr>
    <w:rPr>
      <w:rFonts w:eastAsia="仿宋_GB2312"/>
      <w:sz w:val="24"/>
    </w:rPr>
  </w:style>
  <w:style w:type="character" w:styleId="1143" w:customStyle="1">
    <w:name w:val="标题3 字符"/>
    <w:link w:val="1142"/>
    <w:uiPriority w:val="0"/>
    <w:qFormat/>
    <w:rPr>
      <w:rFonts w:eastAsia="仿宋_GB2312" w:cs="Times New Roman"/>
      <w:b/>
      <w:bCs/>
      <w:sz w:val="24"/>
      <w:szCs w:val="32"/>
    </w:rPr>
  </w:style>
  <w:style w:type="paragraph" w:styleId="1144" w:customStyle="1">
    <w:name w:val="普通正文"/>
    <w:basedOn w:val="674"/>
    <w:uiPriority w:val="0"/>
    <w:qFormat/>
    <w:pPr>
      <w:ind w:firstLine="480"/>
      <w:jc w:val="left"/>
      <w:spacing w:before="120" w:after="120" w:line="360" w:lineRule="auto"/>
    </w:pPr>
    <w:rPr>
      <w:rFonts w:ascii="Arial" w:hAnsi="Arial"/>
      <w:sz w:val="24"/>
    </w:rPr>
  </w:style>
  <w:style w:type="paragraph" w:styleId="1145" w:customStyle="1">
    <w:name w:val="内容正文"/>
    <w:basedOn w:val="674"/>
    <w:uiPriority w:val="0"/>
    <w:qFormat/>
    <w:pPr>
      <w:ind w:firstLine="480"/>
      <w:spacing w:line="360" w:lineRule="auto"/>
    </w:pPr>
    <w:rPr>
      <w:rFonts w:ascii="Calibri" w:hAnsi="Calibri"/>
      <w:sz w:val="28"/>
    </w:rPr>
  </w:style>
  <w:style w:type="paragraph" w:styleId="1146" w:customStyle="1">
    <w:name w:val="列出段落2"/>
    <w:basedOn w:val="674"/>
    <w:uiPriority w:val="0"/>
    <w:qFormat/>
    <w:pPr>
      <w:ind w:firstLine="420"/>
    </w:pPr>
    <w:rPr>
      <w:rFonts w:ascii="Calibri" w:hAnsi="Calibri"/>
      <w:szCs w:val="22"/>
    </w:rPr>
  </w:style>
  <w:style w:type="character" w:styleId="1147" w:customStyle="1">
    <w:name w:val="默认段落字体1"/>
    <w:uiPriority w:val="0"/>
    <w:semiHidden/>
    <w:qFormat/>
  </w:style>
  <w:style w:type="character" w:styleId="1148" w:customStyle="1">
    <w:name w:val="超链接1"/>
    <w:uiPriority w:val="0"/>
    <w:qFormat/>
    <w:rPr>
      <w:rFonts w:ascii="Times New Roman" w:hAnsi="Times New Roman" w:eastAsia="宋体" w:cs="Times New Roman"/>
      <w:sz w:val="21"/>
      <w:szCs w:val="24"/>
      <w:lang w:val="en-US" w:eastAsia="zh-CN" w:bidi="ar-SA"/>
    </w:rPr>
  </w:style>
  <w:style w:type="paragraph" w:styleId="1149" w:customStyle="1">
    <w:name w:val="页脚1"/>
    <w:basedOn w:val="1001"/>
    <w:uiPriority w:val="0"/>
    <w:qFormat/>
    <w:pPr>
      <w:spacing w:line="240" w:lineRule="auto"/>
      <w:tabs>
        <w:tab w:val="center" w:pos="4153" w:leader="none"/>
        <w:tab w:val="right" w:pos="8306" w:leader="none"/>
      </w:tabs>
    </w:pPr>
    <w:rPr>
      <w:sz w:val="18"/>
      <w:szCs w:val="18"/>
    </w:rPr>
  </w:style>
  <w:style w:type="character" w:styleId="1150" w:customStyle="1">
    <w:name w:val="font21"/>
    <w:uiPriority w:val="0"/>
    <w:qFormat/>
    <w:rPr>
      <w:rFonts w:hint="eastAsia" w:ascii="宋体" w:hAnsi="宋体" w:eastAsia="宋体" w:cs="宋体"/>
      <w:color w:val="000000"/>
      <w:sz w:val="24"/>
      <w:szCs w:val="24"/>
      <w:u w:val="none"/>
    </w:rPr>
  </w:style>
  <w:style w:type="character" w:styleId="1151" w:customStyle="1">
    <w:name w:val="font31"/>
    <w:uiPriority w:val="0"/>
    <w:qFormat/>
    <w:rPr>
      <w:rFonts w:ascii="Times New Roman" w:hAnsi="Times New Roman" w:cs="Times New Roman"/>
      <w:color w:val="000000"/>
      <w:sz w:val="24"/>
      <w:szCs w:val="24"/>
      <w:u w:val="none"/>
    </w:rPr>
  </w:style>
  <w:style w:type="paragraph" w:styleId="1152" w:customStyle="1">
    <w:name w:val="font6"/>
    <w:basedOn w:val="674"/>
    <w:uiPriority w:val="0"/>
    <w:qFormat/>
    <w:pPr>
      <w:jc w:val="left"/>
      <w:spacing w:before="100" w:beforeAutospacing="1" w:after="100" w:afterAutospacing="1"/>
      <w:widowControl/>
    </w:pPr>
    <w:rPr>
      <w:rFonts w:ascii="宋体" w:hAnsi="宋体" w:cs="宋体"/>
      <w:color w:val="000000"/>
      <w:szCs w:val="21"/>
    </w:rPr>
  </w:style>
  <w:style w:type="paragraph" w:styleId="1153" w:customStyle="1">
    <w:name w:val="xl65"/>
    <w:basedOn w:val="674"/>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54" w:customStyle="1">
    <w:name w:val="xl66"/>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55" w:customStyle="1">
    <w:name w:val="xl67"/>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56" w:customStyle="1">
    <w:name w:val="xl68"/>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57" w:customStyle="1">
    <w:name w:val="xl69"/>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158" w:customStyle="1">
    <w:name w:val="Other|1"/>
    <w:basedOn w:val="674"/>
    <w:uiPriority w:val="0"/>
    <w:qFormat/>
    <w:pPr>
      <w:spacing w:line="396" w:lineRule="exact"/>
    </w:pPr>
    <w:rPr>
      <w:lang w:val="zh-TW" w:eastAsia="zh-TW" w:bidi="zh-TW"/>
    </w:rPr>
  </w:style>
  <w:style w:type="character" w:styleId="1159" w:customStyle="1">
    <w:name w:val="font11"/>
    <w:uiPriority w:val="0"/>
    <w:qFormat/>
    <w:rPr>
      <w:rFonts w:hint="eastAsia" w:ascii="宋体" w:hAnsi="宋体" w:eastAsia="宋体" w:cs="宋体"/>
      <w:color w:val="000000"/>
      <w:sz w:val="20"/>
      <w:szCs w:val="20"/>
    </w:rPr>
  </w:style>
  <w:style w:type="paragraph" w:styleId="1160" w:customStyle="1">
    <w:name w:val="纯文本111"/>
    <w:basedOn w:val="754"/>
    <w:uiPriority w:val="0"/>
    <w:qFormat/>
    <w:rPr>
      <w:rFonts w:ascii="宋体" w:hAnsi="Courier New"/>
      <w:sz w:val="24"/>
      <w:szCs w:val="20"/>
    </w:rPr>
  </w:style>
  <w:style w:type="paragraph" w:styleId="1161" w:customStyle="1">
    <w:name w:val="标题 11"/>
    <w:basedOn w:val="674"/>
    <w:next w:val="674"/>
    <w:uiPriority w:val="9"/>
    <w:qFormat/>
    <w:pPr>
      <w:keepLines/>
      <w:keepNext/>
      <w:spacing w:before="340" w:after="330" w:line="578" w:lineRule="auto"/>
      <w:outlineLvl w:val="0"/>
    </w:pPr>
    <w:rPr>
      <w:b/>
      <w:bCs/>
      <w:sz w:val="44"/>
      <w:szCs w:val="44"/>
    </w:rPr>
  </w:style>
  <w:style w:type="paragraph" w:styleId="1162" w:customStyle="1">
    <w:name w:val="普通(网站)11"/>
    <w:basedOn w:val="674"/>
    <w:uiPriority w:val="99"/>
    <w:qFormat/>
    <w:pPr>
      <w:jc w:val="left"/>
      <w:spacing w:beforeAutospacing="1" w:afterAutospacing="1"/>
    </w:pPr>
    <w:rPr>
      <w:sz w:val="24"/>
    </w:rPr>
  </w:style>
  <w:style w:type="paragraph" w:styleId="1163" w:customStyle="1">
    <w:name w:val="页眉1"/>
    <w:basedOn w:val="674"/>
    <w:uiPriority w:val="99"/>
    <w:qFormat/>
    <w:pPr>
      <w:jc w:val="center"/>
      <w:tabs>
        <w:tab w:val="center" w:pos="4153" w:leader="none"/>
        <w:tab w:val="right" w:pos="8306" w:leader="none"/>
      </w:tabs>
      <w:pBdr>
        <w:bottom w:val="single" w:color="000000" w:sz="6" w:space="1"/>
      </w:pBdr>
    </w:pPr>
    <w:rPr>
      <w:sz w:val="18"/>
      <w:szCs w:val="18"/>
    </w:rPr>
  </w:style>
  <w:style w:type="paragraph" w:styleId="1164" w:customStyle="1">
    <w:name w:val="首行缩进"/>
    <w:basedOn w:val="674"/>
    <w:uiPriority w:val="0"/>
    <w:qFormat/>
    <w:pPr>
      <w:ind w:firstLine="480"/>
      <w:jc w:val="left"/>
      <w:spacing w:line="360" w:lineRule="auto"/>
    </w:pPr>
    <w:rPr>
      <w:rFonts w:ascii="宋体" w:hAnsi="宋体"/>
      <w:sz w:val="24"/>
    </w:rPr>
  </w:style>
  <w:style w:type="paragraph" w:styleId="1165" w:customStyle="1">
    <w:name w:val="UserStyle_0"/>
    <w:uiPriority w:val="0"/>
    <w:qFormat/>
    <w:pPr>
      <w:contextualSpacing/>
      <w:ind w:firstLine="200"/>
      <w:spacing w:before="120" w:after="120" w:line="180" w:lineRule="auto"/>
    </w:pPr>
    <w:rPr>
      <w:rFonts w:hint="default" w:ascii="Calibri" w:hAnsi="Calibri" w:eastAsia="宋体" w:cs="Times New Roman"/>
      <w:sz w:val="24"/>
      <w:szCs w:val="21"/>
      <w:lang w:val="en-US" w:eastAsia="zh-CN" w:bidi="ar-SA"/>
    </w:rPr>
  </w:style>
  <w:style w:type="paragraph" w:styleId="1166" w:customStyle="1">
    <w:name w:val="_Style 9"/>
    <w:basedOn w:val="674"/>
    <w:next w:val="766"/>
    <w:uiPriority w:val="0"/>
    <w:qFormat/>
    <w:pPr>
      <w:ind w:firstLine="420"/>
    </w:pPr>
  </w:style>
  <w:style w:type="numbering" w:styleId="70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DB2008</dc:creator>
  <cp:lastModifiedBy>戴俊峰</cp:lastModifiedBy>
  <cp:revision>19</cp:revision>
  <dcterms:created xsi:type="dcterms:W3CDTF">2023-01-10T12:02:00Z</dcterms:created>
  <dcterms:modified xsi:type="dcterms:W3CDTF">2026-01-08T07:23:40Z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391C0BD61BAB49BFAC8C830290324A83_13</vt:lpwstr>
  </property>
  <property fmtid="{D5CDD505-2E9C-101B-9397-08002B2CF9AE}" pid="4" name="KSOTemplateDocerSaveRecord">
    <vt:lpwstr>eyJoZGlkIjoiMTUxMDA1Yzg2YTU1NzI5ODIwYWNlN2RkZDhiM2NhNmUiLCJ1c2VySWQiOiIxMjQ3MjAyNDgzIn0=</vt:lpwstr>
  </property>
</Properties>
</file>